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3723B6" w:rsidTr="000B6DA7">
        <w:trPr>
          <w:trHeight w:val="2781"/>
        </w:trPr>
        <w:tc>
          <w:tcPr>
            <w:tcW w:w="10948" w:type="dxa"/>
            <w:gridSpan w:val="2"/>
            <w:tcBorders>
              <w:top w:val="double" w:sz="4" w:space="0" w:color="auto"/>
              <w:bottom w:val="double" w:sz="4" w:space="0" w:color="auto"/>
            </w:tcBorders>
          </w:tcPr>
          <w:p w:rsidR="003723B6" w:rsidRDefault="003723B6" w:rsidP="000B6DA7">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3723B6" w:rsidRDefault="003723B6" w:rsidP="000B6DA7">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3723B6" w:rsidRDefault="003723B6" w:rsidP="000B6DA7">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3723B6" w:rsidRDefault="003723B6" w:rsidP="000B6DA7">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3723B6" w:rsidTr="000B6DA7">
        <w:trPr>
          <w:trHeight w:val="435"/>
        </w:trPr>
        <w:tc>
          <w:tcPr>
            <w:tcW w:w="5305" w:type="dxa"/>
            <w:tcBorders>
              <w:top w:val="double" w:sz="4" w:space="0" w:color="000000"/>
              <w:left w:val="double" w:sz="4" w:space="0" w:color="000000"/>
              <w:bottom w:val="double" w:sz="4" w:space="0" w:color="000000"/>
              <w:right w:val="nil"/>
            </w:tcBorders>
          </w:tcPr>
          <w:p w:rsidR="003723B6" w:rsidRDefault="003723B6" w:rsidP="000B6DA7">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6 (254)</w:t>
            </w:r>
          </w:p>
        </w:tc>
        <w:tc>
          <w:tcPr>
            <w:tcW w:w="5643" w:type="dxa"/>
            <w:tcBorders>
              <w:top w:val="double" w:sz="4" w:space="0" w:color="000000"/>
              <w:left w:val="nil"/>
              <w:bottom w:val="double" w:sz="4" w:space="0" w:color="000000"/>
              <w:right w:val="double" w:sz="4" w:space="0" w:color="000000"/>
            </w:tcBorders>
          </w:tcPr>
          <w:p w:rsidR="003723B6" w:rsidRDefault="003723B6" w:rsidP="000B6DA7">
            <w:pPr>
              <w:widowControl w:val="0"/>
              <w:suppressAutoHyphens/>
              <w:spacing w:after="0" w:line="240" w:lineRule="auto"/>
              <w:jc w:val="both"/>
              <w:rPr>
                <w:rFonts w:ascii="Times New Roman" w:hAnsi="Times New Roman"/>
                <w:sz w:val="32"/>
                <w:szCs w:val="32"/>
                <w:lang w:eastAsia="zh-CN"/>
              </w:rPr>
            </w:pPr>
            <w:r>
              <w:rPr>
                <w:rFonts w:ascii="Times New Roman" w:hAnsi="Times New Roman"/>
                <w:sz w:val="32"/>
                <w:szCs w:val="32"/>
                <w:lang w:eastAsia="zh-CN"/>
              </w:rPr>
              <w:t xml:space="preserve">                                     16 мая 2022 года</w:t>
            </w:r>
          </w:p>
        </w:tc>
      </w:tr>
      <w:tr w:rsidR="003723B6" w:rsidTr="00293348">
        <w:trPr>
          <w:trHeight w:val="1391"/>
        </w:trPr>
        <w:tc>
          <w:tcPr>
            <w:tcW w:w="10948" w:type="dxa"/>
            <w:gridSpan w:val="2"/>
            <w:tcBorders>
              <w:top w:val="double" w:sz="4" w:space="0" w:color="auto"/>
              <w:bottom w:val="double" w:sz="4" w:space="0" w:color="auto"/>
            </w:tcBorders>
          </w:tcPr>
          <w:p w:rsidR="003723B6" w:rsidRDefault="003723B6" w:rsidP="000B6DA7">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3723B6" w:rsidRDefault="003723B6" w:rsidP="00307943">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sidRPr="00293348">
              <w:rPr>
                <w:rFonts w:ascii="Times New Roman" w:eastAsia="Arial Unicode MS" w:hAnsi="Times New Roman"/>
                <w:color w:val="000000"/>
                <w:sz w:val="18"/>
                <w:szCs w:val="18"/>
                <w:lang w:eastAsia="zh-CN"/>
              </w:rPr>
              <w:t xml:space="preserve">Распоряжение от 13 мая 2022 года  № 112 </w:t>
            </w:r>
            <w:r>
              <w:rPr>
                <w:rFonts w:ascii="Times New Roman" w:eastAsia="Arial Unicode MS" w:hAnsi="Times New Roman"/>
                <w:color w:val="000000"/>
                <w:sz w:val="18"/>
                <w:szCs w:val="18"/>
                <w:lang w:eastAsia="zh-CN"/>
              </w:rPr>
              <w:t>«</w:t>
            </w:r>
            <w:r w:rsidRPr="00293348">
              <w:rPr>
                <w:rFonts w:ascii="Times New Roman" w:eastAsia="Arial Unicode MS" w:hAnsi="Times New Roman"/>
                <w:color w:val="000000"/>
                <w:sz w:val="18"/>
                <w:szCs w:val="18"/>
                <w:lang w:eastAsia="zh-CN"/>
              </w:rPr>
              <w:t>О публичных слушаниях по проекту решения Притобольной районной Думы «О внесении изменений и дополнений в Устав Притобольного района Курганской области»</w:t>
            </w:r>
            <w:r>
              <w:rPr>
                <w:rFonts w:ascii="Times New Roman" w:eastAsia="Arial Unicode MS" w:hAnsi="Times New Roman"/>
                <w:color w:val="000000"/>
                <w:sz w:val="18"/>
                <w:szCs w:val="18"/>
                <w:lang w:eastAsia="zh-CN"/>
              </w:rPr>
              <w:t>.</w:t>
            </w:r>
          </w:p>
          <w:p w:rsidR="003723B6" w:rsidRDefault="003723B6" w:rsidP="00307943">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Проект решения «</w:t>
            </w:r>
            <w:r w:rsidRPr="002F6416">
              <w:rPr>
                <w:rFonts w:ascii="Times New Roman" w:eastAsia="Arial Unicode MS" w:hAnsi="Times New Roman"/>
                <w:color w:val="000000"/>
                <w:sz w:val="18"/>
                <w:szCs w:val="18"/>
                <w:lang w:eastAsia="zh-CN"/>
              </w:rPr>
              <w:t>О внесении изменений и дополнений в Устав Притобольного района Курганской области</w:t>
            </w:r>
            <w:r>
              <w:rPr>
                <w:rFonts w:ascii="Times New Roman" w:eastAsia="Arial Unicode MS" w:hAnsi="Times New Roman"/>
                <w:color w:val="000000"/>
                <w:sz w:val="18"/>
                <w:szCs w:val="18"/>
                <w:lang w:eastAsia="zh-CN"/>
              </w:rPr>
              <w:t>».</w:t>
            </w:r>
          </w:p>
          <w:p w:rsidR="003723B6" w:rsidRPr="00042B27" w:rsidRDefault="003723B6" w:rsidP="00307943">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sidRPr="00293348">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от 6 мая </w:t>
            </w:r>
            <w:r w:rsidRPr="00293348">
              <w:rPr>
                <w:rFonts w:ascii="Times New Roman" w:eastAsia="Arial Unicode MS" w:hAnsi="Times New Roman"/>
                <w:color w:val="000000"/>
                <w:sz w:val="18"/>
                <w:szCs w:val="18"/>
                <w:lang w:eastAsia="zh-CN"/>
              </w:rPr>
              <w:t xml:space="preserve">2022 года № 118 </w:t>
            </w:r>
            <w:r>
              <w:rPr>
                <w:rFonts w:ascii="Times New Roman" w:eastAsia="Arial Unicode MS" w:hAnsi="Times New Roman"/>
                <w:color w:val="000000"/>
                <w:sz w:val="18"/>
                <w:szCs w:val="18"/>
                <w:lang w:eastAsia="zh-CN"/>
              </w:rPr>
              <w:t>«</w:t>
            </w:r>
            <w:r w:rsidRPr="00293348">
              <w:rPr>
                <w:rFonts w:ascii="Times New Roman" w:eastAsia="Arial Unicode MS" w:hAnsi="Times New Roman"/>
                <w:color w:val="000000"/>
                <w:sz w:val="18"/>
                <w:szCs w:val="18"/>
                <w:lang w:eastAsia="zh-CN"/>
              </w:rPr>
              <w:t>О внесение изменения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w:t>
            </w:r>
            <w:r>
              <w:rPr>
                <w:rFonts w:ascii="Times New Roman" w:eastAsia="Arial Unicode MS" w:hAnsi="Times New Roman"/>
                <w:color w:val="000000"/>
                <w:sz w:val="18"/>
                <w:szCs w:val="18"/>
                <w:lang w:eastAsia="zh-CN"/>
              </w:rPr>
              <w:t>.</w:t>
            </w:r>
          </w:p>
        </w:tc>
      </w:tr>
      <w:bookmarkEnd w:id="0"/>
    </w:tbl>
    <w:p w:rsidR="003723B6" w:rsidRDefault="003723B6" w:rsidP="002F6416">
      <w:pPr>
        <w:spacing w:after="0" w:line="240" w:lineRule="auto"/>
        <w:rPr>
          <w:rFonts w:ascii="Times New Roman" w:hAnsi="Times New Roman"/>
          <w:sz w:val="18"/>
          <w:szCs w:val="18"/>
        </w:rPr>
      </w:pPr>
    </w:p>
    <w:p w:rsidR="003723B6" w:rsidRPr="002F6416" w:rsidRDefault="003723B6" w:rsidP="00257403">
      <w:pPr>
        <w:spacing w:after="0" w:line="240" w:lineRule="auto"/>
        <w:ind w:right="562"/>
        <w:jc w:val="center"/>
        <w:rPr>
          <w:rFonts w:ascii="Times New Roman" w:hAnsi="Times New Roman"/>
          <w:sz w:val="18"/>
          <w:szCs w:val="18"/>
        </w:rPr>
      </w:pPr>
      <w:r w:rsidRPr="002F6416">
        <w:rPr>
          <w:rFonts w:ascii="Times New Roman" w:hAnsi="Times New Roman"/>
          <w:b/>
          <w:sz w:val="18"/>
          <w:szCs w:val="18"/>
        </w:rPr>
        <w:t>РОССИЙСКАЯ ФЕДЕРАЦИЯ</w:t>
      </w:r>
    </w:p>
    <w:p w:rsidR="003723B6" w:rsidRPr="002F6416" w:rsidRDefault="003723B6" w:rsidP="00257403">
      <w:pPr>
        <w:spacing w:after="0" w:line="240" w:lineRule="auto"/>
        <w:ind w:left="120" w:right="562" w:firstLine="240"/>
        <w:jc w:val="center"/>
        <w:rPr>
          <w:rFonts w:ascii="Times New Roman" w:hAnsi="Times New Roman"/>
          <w:b/>
          <w:sz w:val="18"/>
          <w:szCs w:val="18"/>
        </w:rPr>
      </w:pPr>
      <w:r w:rsidRPr="002F6416">
        <w:rPr>
          <w:rFonts w:ascii="Times New Roman" w:hAnsi="Times New Roman"/>
          <w:b/>
          <w:sz w:val="18"/>
          <w:szCs w:val="18"/>
        </w:rPr>
        <w:t>КУРГАНСКАЯ ОБЛАСТЬ</w:t>
      </w:r>
    </w:p>
    <w:p w:rsidR="003723B6" w:rsidRPr="002F6416" w:rsidRDefault="003723B6" w:rsidP="00257403">
      <w:pPr>
        <w:spacing w:after="0" w:line="240" w:lineRule="auto"/>
        <w:ind w:left="120" w:right="562" w:firstLine="240"/>
        <w:jc w:val="center"/>
        <w:rPr>
          <w:rFonts w:ascii="Times New Roman" w:hAnsi="Times New Roman"/>
          <w:b/>
          <w:sz w:val="18"/>
          <w:szCs w:val="18"/>
        </w:rPr>
      </w:pPr>
      <w:r w:rsidRPr="002F6416">
        <w:rPr>
          <w:rFonts w:ascii="Times New Roman" w:hAnsi="Times New Roman"/>
          <w:b/>
          <w:sz w:val="18"/>
          <w:szCs w:val="18"/>
        </w:rPr>
        <w:t>ПРИТОБОЛЬНЫЙ РАЙОН</w:t>
      </w:r>
    </w:p>
    <w:p w:rsidR="003723B6" w:rsidRPr="002F6416" w:rsidRDefault="003723B6" w:rsidP="00257403">
      <w:pPr>
        <w:spacing w:after="0" w:line="240" w:lineRule="auto"/>
        <w:ind w:left="120" w:right="562" w:firstLine="240"/>
        <w:jc w:val="center"/>
        <w:rPr>
          <w:rFonts w:ascii="Times New Roman" w:hAnsi="Times New Roman"/>
          <w:b/>
          <w:sz w:val="18"/>
          <w:szCs w:val="18"/>
        </w:rPr>
      </w:pPr>
      <w:r w:rsidRPr="002F6416">
        <w:rPr>
          <w:rFonts w:ascii="Times New Roman" w:hAnsi="Times New Roman"/>
          <w:b/>
          <w:sz w:val="18"/>
          <w:szCs w:val="18"/>
        </w:rPr>
        <w:t>АДМИНИСТРАЦИЯ ПРИТОБОЛЬНОГО РАЙОНА</w:t>
      </w:r>
    </w:p>
    <w:p w:rsidR="003723B6" w:rsidRPr="002F6416" w:rsidRDefault="003723B6" w:rsidP="00257403">
      <w:pPr>
        <w:spacing w:after="0" w:line="240" w:lineRule="auto"/>
        <w:ind w:right="562"/>
        <w:jc w:val="center"/>
        <w:rPr>
          <w:rFonts w:ascii="Times New Roman" w:hAnsi="Times New Roman"/>
          <w:b/>
          <w:sz w:val="18"/>
          <w:szCs w:val="18"/>
        </w:rPr>
      </w:pPr>
      <w:r w:rsidRPr="002F6416">
        <w:rPr>
          <w:rFonts w:ascii="Times New Roman" w:hAnsi="Times New Roman"/>
          <w:b/>
          <w:sz w:val="18"/>
          <w:szCs w:val="18"/>
        </w:rPr>
        <w:t>РАСПОРЯЖЕНИЕ</w:t>
      </w:r>
    </w:p>
    <w:p w:rsidR="003723B6" w:rsidRPr="002F6416" w:rsidRDefault="003723B6" w:rsidP="00257403">
      <w:pPr>
        <w:spacing w:after="0" w:line="240" w:lineRule="auto"/>
        <w:ind w:right="562"/>
        <w:rPr>
          <w:rFonts w:ascii="Times New Roman" w:hAnsi="Times New Roman"/>
          <w:b/>
          <w:sz w:val="18"/>
          <w:szCs w:val="18"/>
        </w:rPr>
      </w:pPr>
      <w:r w:rsidRPr="002F6416">
        <w:rPr>
          <w:rFonts w:ascii="Times New Roman" w:hAnsi="Times New Roman"/>
          <w:b/>
          <w:sz w:val="18"/>
          <w:szCs w:val="18"/>
        </w:rPr>
        <w:t>от 13 мая 2022 года  № 112 с. Глядянское</w:t>
      </w:r>
    </w:p>
    <w:p w:rsidR="003723B6" w:rsidRPr="002F6416" w:rsidRDefault="003723B6" w:rsidP="00257403">
      <w:pPr>
        <w:spacing w:after="0" w:line="240" w:lineRule="auto"/>
        <w:jc w:val="both"/>
        <w:rPr>
          <w:rFonts w:ascii="Times New Roman" w:hAnsi="Times New Roman"/>
          <w:b/>
          <w:sz w:val="18"/>
          <w:szCs w:val="18"/>
        </w:rPr>
      </w:pPr>
      <w:r w:rsidRPr="002F6416">
        <w:rPr>
          <w:rFonts w:ascii="Times New Roman" w:hAnsi="Times New Roman"/>
          <w:b/>
          <w:bCs/>
          <w:sz w:val="18"/>
          <w:szCs w:val="18"/>
        </w:rPr>
        <w:t xml:space="preserve">О публичных слушаниях </w:t>
      </w:r>
      <w:r w:rsidRPr="002F6416">
        <w:rPr>
          <w:rFonts w:ascii="Times New Roman" w:hAnsi="Times New Roman"/>
          <w:b/>
          <w:sz w:val="18"/>
          <w:szCs w:val="18"/>
        </w:rPr>
        <w:t xml:space="preserve">по проекту </w:t>
      </w:r>
    </w:p>
    <w:p w:rsidR="003723B6" w:rsidRPr="002F6416" w:rsidRDefault="003723B6" w:rsidP="00257403">
      <w:pPr>
        <w:spacing w:after="0" w:line="240" w:lineRule="auto"/>
        <w:jc w:val="both"/>
        <w:rPr>
          <w:rFonts w:ascii="Times New Roman" w:hAnsi="Times New Roman"/>
          <w:b/>
          <w:sz w:val="18"/>
          <w:szCs w:val="18"/>
        </w:rPr>
      </w:pPr>
      <w:r w:rsidRPr="002F6416">
        <w:rPr>
          <w:rFonts w:ascii="Times New Roman" w:hAnsi="Times New Roman"/>
          <w:b/>
          <w:sz w:val="18"/>
          <w:szCs w:val="18"/>
        </w:rPr>
        <w:t>решения   Притобольной    районной</w:t>
      </w:r>
    </w:p>
    <w:p w:rsidR="003723B6" w:rsidRPr="002F6416" w:rsidRDefault="003723B6" w:rsidP="00257403">
      <w:pPr>
        <w:spacing w:after="0" w:line="240" w:lineRule="auto"/>
        <w:jc w:val="both"/>
        <w:rPr>
          <w:rFonts w:ascii="Times New Roman" w:hAnsi="Times New Roman"/>
          <w:b/>
          <w:sz w:val="18"/>
          <w:szCs w:val="18"/>
        </w:rPr>
      </w:pPr>
      <w:r w:rsidRPr="002F6416">
        <w:rPr>
          <w:rFonts w:ascii="Times New Roman" w:hAnsi="Times New Roman"/>
          <w:b/>
          <w:sz w:val="18"/>
          <w:szCs w:val="18"/>
        </w:rPr>
        <w:t xml:space="preserve">Думы    «О    внесении   изменений и  </w:t>
      </w:r>
    </w:p>
    <w:p w:rsidR="003723B6" w:rsidRPr="002F6416" w:rsidRDefault="003723B6" w:rsidP="00257403">
      <w:pPr>
        <w:spacing w:after="0" w:line="240" w:lineRule="auto"/>
        <w:jc w:val="both"/>
        <w:rPr>
          <w:rFonts w:ascii="Times New Roman" w:hAnsi="Times New Roman"/>
          <w:b/>
          <w:sz w:val="18"/>
          <w:szCs w:val="18"/>
        </w:rPr>
      </w:pPr>
      <w:r w:rsidRPr="002F6416">
        <w:rPr>
          <w:rFonts w:ascii="Times New Roman" w:hAnsi="Times New Roman"/>
          <w:b/>
          <w:sz w:val="18"/>
          <w:szCs w:val="18"/>
        </w:rPr>
        <w:t xml:space="preserve">дополнений в Устав Притобольного </w:t>
      </w:r>
    </w:p>
    <w:p w:rsidR="003723B6" w:rsidRPr="002F6416" w:rsidRDefault="003723B6" w:rsidP="00257403">
      <w:pPr>
        <w:spacing w:after="0" w:line="240" w:lineRule="auto"/>
        <w:jc w:val="both"/>
        <w:rPr>
          <w:rFonts w:ascii="Times New Roman" w:hAnsi="Times New Roman"/>
          <w:b/>
          <w:sz w:val="18"/>
          <w:szCs w:val="18"/>
        </w:rPr>
      </w:pPr>
      <w:r w:rsidRPr="002F6416">
        <w:rPr>
          <w:rFonts w:ascii="Times New Roman" w:hAnsi="Times New Roman"/>
          <w:b/>
          <w:sz w:val="18"/>
          <w:szCs w:val="18"/>
        </w:rPr>
        <w:t>района Курганской области»</w:t>
      </w:r>
    </w:p>
    <w:p w:rsidR="003723B6" w:rsidRPr="002F6416" w:rsidRDefault="003723B6" w:rsidP="00257403">
      <w:pPr>
        <w:spacing w:after="0" w:line="240" w:lineRule="auto"/>
        <w:jc w:val="both"/>
        <w:rPr>
          <w:rFonts w:ascii="Times New Roman" w:hAnsi="Times New Roman"/>
          <w:sz w:val="18"/>
          <w:szCs w:val="18"/>
        </w:rPr>
      </w:pPr>
      <w:r w:rsidRPr="002F6416">
        <w:rPr>
          <w:rFonts w:ascii="Times New Roman" w:hAnsi="Times New Roman"/>
          <w:sz w:val="18"/>
          <w:szCs w:val="18"/>
        </w:rPr>
        <w:t xml:space="preserve">  </w:t>
      </w:r>
      <w:r w:rsidRPr="002F6416">
        <w:rPr>
          <w:rFonts w:ascii="Times New Roman" w:hAnsi="Times New Roman"/>
          <w:sz w:val="18"/>
          <w:szCs w:val="18"/>
        </w:rPr>
        <w:tab/>
        <w:t xml:space="preserve"> В соответствии со статьей 15 Устава Притобольного района Курганской области,   руководствуясь статьей 15 Федерального закона от 06.10.2003 г. № 131-ФЗ «Об общих принципах организации местного самоуправления в Российской Федерации»</w:t>
      </w:r>
    </w:p>
    <w:p w:rsidR="003723B6" w:rsidRPr="002F6416" w:rsidRDefault="003723B6" w:rsidP="00257403">
      <w:pPr>
        <w:spacing w:after="0" w:line="240" w:lineRule="auto"/>
        <w:ind w:firstLine="840"/>
        <w:jc w:val="both"/>
        <w:rPr>
          <w:rFonts w:ascii="Times New Roman" w:hAnsi="Times New Roman"/>
          <w:sz w:val="18"/>
          <w:szCs w:val="18"/>
        </w:rPr>
      </w:pPr>
      <w:r w:rsidRPr="002F6416">
        <w:rPr>
          <w:rFonts w:ascii="Times New Roman" w:hAnsi="Times New Roman"/>
          <w:sz w:val="18"/>
          <w:szCs w:val="18"/>
        </w:rPr>
        <w:t>1. Вынести на публичные слушания проект решения Притобольной районной Думы «О внесении изменений и дополнений  в Устав Притобольного района Курганской области».</w:t>
      </w:r>
    </w:p>
    <w:p w:rsidR="003723B6" w:rsidRPr="002F6416" w:rsidRDefault="003723B6" w:rsidP="00257403">
      <w:pPr>
        <w:spacing w:after="0" w:line="240" w:lineRule="auto"/>
        <w:ind w:firstLine="840"/>
        <w:jc w:val="both"/>
        <w:rPr>
          <w:rFonts w:ascii="Times New Roman" w:hAnsi="Times New Roman"/>
          <w:sz w:val="18"/>
          <w:szCs w:val="18"/>
        </w:rPr>
      </w:pPr>
      <w:r w:rsidRPr="002F6416">
        <w:rPr>
          <w:rFonts w:ascii="Times New Roman" w:hAnsi="Times New Roman"/>
          <w:sz w:val="18"/>
          <w:szCs w:val="18"/>
        </w:rPr>
        <w:t>2. Назначить публичные слушания по проекту решения Притобольной районной Думы «О внесении изменений и дополнений  в Устав Притобольного района Курганской области» на 15 июня 2022 года, время проведения 09 часов 45 минут, место проведения - актовый зал Администрации Притобольного района.</w:t>
      </w:r>
    </w:p>
    <w:p w:rsidR="003723B6" w:rsidRPr="002F6416" w:rsidRDefault="003723B6" w:rsidP="00257403">
      <w:pPr>
        <w:spacing w:after="0" w:line="240" w:lineRule="auto"/>
        <w:ind w:firstLine="840"/>
        <w:jc w:val="both"/>
        <w:rPr>
          <w:rFonts w:ascii="Times New Roman" w:hAnsi="Times New Roman"/>
          <w:sz w:val="18"/>
          <w:szCs w:val="18"/>
        </w:rPr>
      </w:pPr>
      <w:r w:rsidRPr="002F6416">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3723B6" w:rsidRPr="002F6416" w:rsidRDefault="003723B6" w:rsidP="00257403">
      <w:pPr>
        <w:spacing w:after="0" w:line="240" w:lineRule="auto"/>
        <w:ind w:firstLine="840"/>
        <w:jc w:val="both"/>
        <w:rPr>
          <w:rFonts w:ascii="Times New Roman" w:hAnsi="Times New Roman"/>
          <w:sz w:val="18"/>
          <w:szCs w:val="18"/>
        </w:rPr>
      </w:pPr>
      <w:r w:rsidRPr="002F6416">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М.С. Красилову – руководителя отдела правовой и кадровой работы Администрации Притобольного района.</w:t>
      </w:r>
    </w:p>
    <w:p w:rsidR="003723B6" w:rsidRPr="002F6416" w:rsidRDefault="003723B6" w:rsidP="00257403">
      <w:pPr>
        <w:suppressAutoHyphens/>
        <w:spacing w:after="0" w:line="240" w:lineRule="auto"/>
        <w:ind w:firstLine="840"/>
        <w:jc w:val="both"/>
        <w:rPr>
          <w:rFonts w:ascii="Times New Roman" w:hAnsi="Times New Roman"/>
          <w:sz w:val="18"/>
          <w:szCs w:val="18"/>
        </w:rPr>
      </w:pPr>
      <w:r w:rsidRPr="002F6416">
        <w:rPr>
          <w:rFonts w:ascii="Times New Roman" w:hAnsi="Times New Roman"/>
          <w:sz w:val="18"/>
          <w:szCs w:val="18"/>
        </w:rPr>
        <w:t>5. Предложения и замечания по проекту решения Притобольной районной Думы «О внесении дополнения  в Устав Притобольного района Курганской области</w:t>
      </w:r>
      <w:r w:rsidRPr="002F6416">
        <w:rPr>
          <w:rFonts w:ascii="Times New Roman" w:hAnsi="Times New Roman"/>
          <w:b/>
          <w:sz w:val="18"/>
          <w:szCs w:val="18"/>
        </w:rPr>
        <w:t>»</w:t>
      </w:r>
      <w:r w:rsidRPr="002F6416">
        <w:rPr>
          <w:rFonts w:ascii="Times New Roman" w:hAnsi="Times New Roman"/>
          <w:sz w:val="18"/>
          <w:szCs w:val="18"/>
        </w:rPr>
        <w:t>, заявки на участие в публичных слушаниях принимаются в Администрации Притобольного района до 10 июня 2022 года.</w:t>
      </w:r>
    </w:p>
    <w:p w:rsidR="003723B6" w:rsidRPr="002F6416" w:rsidRDefault="003723B6" w:rsidP="00257403">
      <w:pPr>
        <w:spacing w:after="0" w:line="240" w:lineRule="auto"/>
        <w:jc w:val="both"/>
        <w:rPr>
          <w:rFonts w:ascii="Times New Roman" w:hAnsi="Times New Roman"/>
          <w:color w:val="000000"/>
          <w:sz w:val="18"/>
          <w:szCs w:val="18"/>
        </w:rPr>
      </w:pPr>
      <w:r w:rsidRPr="002F6416">
        <w:rPr>
          <w:rFonts w:ascii="Times New Roman" w:hAnsi="Times New Roman"/>
          <w:sz w:val="18"/>
          <w:szCs w:val="18"/>
        </w:rPr>
        <w:t xml:space="preserve">              6. Опубликовать  настоящее распоряжение, проект решения Притобольной районной Думы «О внесении изменений и дополнений  в Устав Притобольного района Курганской области»</w:t>
      </w:r>
      <w:r w:rsidRPr="002F6416">
        <w:rPr>
          <w:rFonts w:ascii="Times New Roman" w:hAnsi="Times New Roman"/>
          <w:color w:val="000000"/>
          <w:sz w:val="18"/>
          <w:szCs w:val="18"/>
        </w:rPr>
        <w:t xml:space="preserve"> в информационном бюллетене «Муниципальный вестник Притоболья».   </w:t>
      </w:r>
    </w:p>
    <w:p w:rsidR="003723B6" w:rsidRPr="002F6416" w:rsidRDefault="003723B6" w:rsidP="00257403">
      <w:pPr>
        <w:spacing w:after="0" w:line="240" w:lineRule="auto"/>
        <w:jc w:val="both"/>
        <w:rPr>
          <w:rFonts w:ascii="Times New Roman" w:hAnsi="Times New Roman"/>
          <w:sz w:val="18"/>
          <w:szCs w:val="18"/>
        </w:rPr>
      </w:pPr>
      <w:r w:rsidRPr="002F6416">
        <w:rPr>
          <w:rFonts w:ascii="Times New Roman" w:hAnsi="Times New Roman"/>
          <w:sz w:val="18"/>
          <w:szCs w:val="18"/>
        </w:rPr>
        <w:t xml:space="preserve">             7.  Контроль за выполнением  настоящего распоряжения оставляю за собой.</w:t>
      </w:r>
    </w:p>
    <w:p w:rsidR="003723B6" w:rsidRPr="002F6416" w:rsidRDefault="003723B6" w:rsidP="00257403">
      <w:pPr>
        <w:spacing w:after="0" w:line="240" w:lineRule="auto"/>
        <w:jc w:val="both"/>
        <w:rPr>
          <w:rFonts w:ascii="Times New Roman" w:hAnsi="Times New Roman"/>
          <w:sz w:val="18"/>
          <w:szCs w:val="18"/>
        </w:rPr>
      </w:pPr>
    </w:p>
    <w:p w:rsidR="003723B6" w:rsidRPr="002F6416" w:rsidRDefault="003723B6" w:rsidP="00257403">
      <w:pPr>
        <w:spacing w:after="0" w:line="240" w:lineRule="auto"/>
        <w:jc w:val="both"/>
        <w:rPr>
          <w:rFonts w:ascii="Times New Roman" w:hAnsi="Times New Roman"/>
          <w:sz w:val="18"/>
          <w:szCs w:val="18"/>
        </w:rPr>
      </w:pPr>
      <w:r w:rsidRPr="002F6416">
        <w:rPr>
          <w:rFonts w:ascii="Times New Roman" w:hAnsi="Times New Roman"/>
          <w:sz w:val="18"/>
          <w:szCs w:val="18"/>
        </w:rPr>
        <w:t>Глава Притобольного района                                                                                 Л.В. Злыднева</w:t>
      </w:r>
    </w:p>
    <w:p w:rsidR="003723B6" w:rsidRPr="002F6416" w:rsidRDefault="003723B6" w:rsidP="00257403">
      <w:pPr>
        <w:spacing w:after="0" w:line="240" w:lineRule="auto"/>
        <w:rPr>
          <w:rFonts w:ascii="Times New Roman" w:hAnsi="Times New Roman"/>
          <w:sz w:val="18"/>
          <w:szCs w:val="18"/>
        </w:rPr>
      </w:pPr>
      <w:r w:rsidRPr="002F6416">
        <w:rPr>
          <w:rFonts w:ascii="Times New Roman" w:hAnsi="Times New Roman"/>
          <w:sz w:val="18"/>
          <w:szCs w:val="18"/>
        </w:rPr>
        <w:t xml:space="preserve">    </w:t>
      </w:r>
    </w:p>
    <w:tbl>
      <w:tblPr>
        <w:tblW w:w="10908" w:type="dxa"/>
        <w:tblLayout w:type="fixed"/>
        <w:tblLook w:val="01E0"/>
      </w:tblPr>
      <w:tblGrid>
        <w:gridCol w:w="1868"/>
        <w:gridCol w:w="3166"/>
        <w:gridCol w:w="5874"/>
      </w:tblGrid>
      <w:tr w:rsidR="003723B6" w:rsidRPr="002F6416" w:rsidTr="005B3678">
        <w:trPr>
          <w:trHeight w:val="1364"/>
        </w:trPr>
        <w:tc>
          <w:tcPr>
            <w:tcW w:w="1868" w:type="dxa"/>
          </w:tcPr>
          <w:p w:rsidR="003723B6" w:rsidRPr="002F6416" w:rsidRDefault="003723B6" w:rsidP="005B3678">
            <w:pPr>
              <w:tabs>
                <w:tab w:val="left" w:pos="7468"/>
              </w:tabs>
              <w:spacing w:after="0" w:line="240" w:lineRule="auto"/>
              <w:jc w:val="both"/>
              <w:rPr>
                <w:rFonts w:ascii="Times New Roman" w:hAnsi="Times New Roman"/>
                <w:sz w:val="18"/>
                <w:szCs w:val="18"/>
              </w:rPr>
            </w:pPr>
            <w:r w:rsidRPr="002F6416">
              <w:rPr>
                <w:rFonts w:ascii="Times New Roman" w:hAnsi="Times New Roman"/>
                <w:sz w:val="18"/>
                <w:szCs w:val="18"/>
              </w:rPr>
              <w:br w:type="page"/>
            </w:r>
          </w:p>
        </w:tc>
        <w:tc>
          <w:tcPr>
            <w:tcW w:w="3166" w:type="dxa"/>
          </w:tcPr>
          <w:p w:rsidR="003723B6" w:rsidRPr="002F6416" w:rsidRDefault="003723B6" w:rsidP="005B3678">
            <w:pPr>
              <w:tabs>
                <w:tab w:val="left" w:pos="7468"/>
              </w:tabs>
              <w:spacing w:after="0" w:line="240" w:lineRule="auto"/>
              <w:jc w:val="both"/>
              <w:rPr>
                <w:rFonts w:ascii="Times New Roman" w:hAnsi="Times New Roman"/>
                <w:sz w:val="18"/>
                <w:szCs w:val="18"/>
              </w:rPr>
            </w:pPr>
          </w:p>
        </w:tc>
        <w:tc>
          <w:tcPr>
            <w:tcW w:w="5874"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Приложение к распоряжению Администрации Притобольного района от _________________ 2022 года № _________</w:t>
            </w:r>
          </w:p>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w:t>
            </w:r>
            <w:r w:rsidRPr="002F6416">
              <w:rPr>
                <w:rFonts w:ascii="Times New Roman" w:hAnsi="Times New Roman"/>
                <w:bCs/>
                <w:sz w:val="18"/>
                <w:szCs w:val="18"/>
              </w:rPr>
              <w:t xml:space="preserve">О публичных слушаниях </w:t>
            </w:r>
            <w:r w:rsidRPr="002F6416">
              <w:rPr>
                <w:rFonts w:ascii="Times New Roman" w:hAnsi="Times New Roman"/>
                <w:sz w:val="18"/>
                <w:szCs w:val="18"/>
              </w:rPr>
              <w:t xml:space="preserve">по проекту </w:t>
            </w:r>
          </w:p>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 xml:space="preserve">решения   Притобольной    районной Думы     «О внесении   изменений и дополнений    в Устав       Притобольного        района </w:t>
            </w:r>
          </w:p>
          <w:p w:rsidR="003723B6" w:rsidRPr="002F6416" w:rsidRDefault="003723B6" w:rsidP="005B3678">
            <w:pPr>
              <w:spacing w:after="0" w:line="240" w:lineRule="auto"/>
              <w:jc w:val="both"/>
              <w:rPr>
                <w:rFonts w:ascii="Times New Roman" w:hAnsi="Times New Roman"/>
                <w:b/>
                <w:sz w:val="18"/>
                <w:szCs w:val="18"/>
              </w:rPr>
            </w:pPr>
            <w:r w:rsidRPr="002F6416">
              <w:rPr>
                <w:rFonts w:ascii="Times New Roman" w:hAnsi="Times New Roman"/>
                <w:sz w:val="18"/>
                <w:szCs w:val="18"/>
              </w:rPr>
              <w:t>Курганской области»»</w:t>
            </w:r>
          </w:p>
        </w:tc>
      </w:tr>
    </w:tbl>
    <w:p w:rsidR="003723B6" w:rsidRPr="002F6416" w:rsidRDefault="003723B6" w:rsidP="00257403">
      <w:pPr>
        <w:tabs>
          <w:tab w:val="left" w:pos="3014"/>
        </w:tabs>
        <w:spacing w:after="0" w:line="240" w:lineRule="auto"/>
        <w:jc w:val="center"/>
        <w:rPr>
          <w:rFonts w:ascii="Times New Roman" w:hAnsi="Times New Roman"/>
          <w:sz w:val="18"/>
          <w:szCs w:val="18"/>
        </w:rPr>
      </w:pPr>
      <w:r w:rsidRPr="002F6416">
        <w:rPr>
          <w:rFonts w:ascii="Times New Roman" w:hAnsi="Times New Roman"/>
          <w:sz w:val="18"/>
          <w:szCs w:val="18"/>
        </w:rPr>
        <w:t>Состав</w:t>
      </w:r>
    </w:p>
    <w:p w:rsidR="003723B6" w:rsidRPr="002F6416" w:rsidRDefault="003723B6" w:rsidP="00257403">
      <w:pPr>
        <w:tabs>
          <w:tab w:val="left" w:pos="3014"/>
        </w:tabs>
        <w:spacing w:after="0" w:line="240" w:lineRule="auto"/>
        <w:jc w:val="center"/>
        <w:rPr>
          <w:rFonts w:ascii="Times New Roman" w:hAnsi="Times New Roman"/>
          <w:b/>
          <w:sz w:val="18"/>
          <w:szCs w:val="18"/>
        </w:rPr>
      </w:pPr>
      <w:r w:rsidRPr="002F6416">
        <w:rPr>
          <w:rFonts w:ascii="Times New Roman" w:hAnsi="Times New Roman"/>
          <w:sz w:val="18"/>
          <w:szCs w:val="18"/>
        </w:rPr>
        <w:t>рабочей группы  по подготовке и проведению публичных слушаний по проекту решения Притобольной районной Думы «О внесении изменений и дополнений  в Устав Притобольного района Курганской области</w:t>
      </w:r>
      <w:r w:rsidRPr="002F6416">
        <w:rPr>
          <w:rFonts w:ascii="Times New Roman" w:hAnsi="Times New Roman"/>
          <w:b/>
          <w:sz w:val="18"/>
          <w:szCs w:val="18"/>
        </w:rPr>
        <w:t>»</w:t>
      </w:r>
    </w:p>
    <w:tbl>
      <w:tblPr>
        <w:tblW w:w="0" w:type="auto"/>
        <w:tblLook w:val="01E0"/>
      </w:tblPr>
      <w:tblGrid>
        <w:gridCol w:w="3888"/>
        <w:gridCol w:w="700"/>
        <w:gridCol w:w="5960"/>
      </w:tblGrid>
      <w:tr w:rsidR="003723B6" w:rsidRPr="002F6416" w:rsidTr="005B3678">
        <w:tc>
          <w:tcPr>
            <w:tcW w:w="3888"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Злыднева Лариса Владимировна</w:t>
            </w:r>
          </w:p>
        </w:tc>
        <w:tc>
          <w:tcPr>
            <w:tcW w:w="700" w:type="dxa"/>
          </w:tcPr>
          <w:p w:rsidR="003723B6" w:rsidRPr="002F6416" w:rsidRDefault="003723B6" w:rsidP="005B3678">
            <w:pPr>
              <w:spacing w:after="0" w:line="240" w:lineRule="auto"/>
              <w:jc w:val="both"/>
              <w:rPr>
                <w:rFonts w:ascii="Times New Roman" w:hAnsi="Times New Roman"/>
                <w:sz w:val="18"/>
                <w:szCs w:val="18"/>
              </w:rPr>
            </w:pPr>
          </w:p>
        </w:tc>
        <w:tc>
          <w:tcPr>
            <w:tcW w:w="5960"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 Глава  Притобольного  района;</w:t>
            </w:r>
          </w:p>
          <w:p w:rsidR="003723B6" w:rsidRPr="002F6416" w:rsidRDefault="003723B6" w:rsidP="005B3678">
            <w:pPr>
              <w:spacing w:after="0" w:line="240" w:lineRule="auto"/>
              <w:jc w:val="both"/>
              <w:rPr>
                <w:rFonts w:ascii="Times New Roman" w:hAnsi="Times New Roman"/>
                <w:sz w:val="18"/>
                <w:szCs w:val="18"/>
              </w:rPr>
            </w:pPr>
          </w:p>
          <w:p w:rsidR="003723B6" w:rsidRPr="002F6416" w:rsidRDefault="003723B6" w:rsidP="005B3678">
            <w:pPr>
              <w:spacing w:after="0" w:line="240" w:lineRule="auto"/>
              <w:jc w:val="both"/>
              <w:rPr>
                <w:rFonts w:ascii="Times New Roman" w:hAnsi="Times New Roman"/>
                <w:sz w:val="18"/>
                <w:szCs w:val="18"/>
              </w:rPr>
            </w:pPr>
          </w:p>
        </w:tc>
      </w:tr>
      <w:tr w:rsidR="003723B6" w:rsidRPr="002F6416" w:rsidTr="005B3678">
        <w:tc>
          <w:tcPr>
            <w:tcW w:w="3888"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Маколдина Анна Владимировна</w:t>
            </w:r>
          </w:p>
        </w:tc>
        <w:tc>
          <w:tcPr>
            <w:tcW w:w="700" w:type="dxa"/>
          </w:tcPr>
          <w:p w:rsidR="003723B6" w:rsidRPr="002F6416" w:rsidRDefault="003723B6" w:rsidP="005B3678">
            <w:pPr>
              <w:spacing w:after="0" w:line="240" w:lineRule="auto"/>
              <w:jc w:val="both"/>
              <w:rPr>
                <w:rFonts w:ascii="Times New Roman" w:hAnsi="Times New Roman"/>
                <w:sz w:val="18"/>
                <w:szCs w:val="18"/>
              </w:rPr>
            </w:pPr>
          </w:p>
        </w:tc>
        <w:tc>
          <w:tcPr>
            <w:tcW w:w="5960"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 главный специалист отдела правовой и кадровой работы Администрации Притобольного района;</w:t>
            </w:r>
          </w:p>
          <w:p w:rsidR="003723B6" w:rsidRPr="002F6416" w:rsidRDefault="003723B6" w:rsidP="005B3678">
            <w:pPr>
              <w:spacing w:after="0" w:line="240" w:lineRule="auto"/>
              <w:jc w:val="both"/>
              <w:rPr>
                <w:rFonts w:ascii="Times New Roman" w:hAnsi="Times New Roman"/>
                <w:sz w:val="18"/>
                <w:szCs w:val="18"/>
              </w:rPr>
            </w:pPr>
          </w:p>
        </w:tc>
      </w:tr>
      <w:tr w:rsidR="003723B6" w:rsidRPr="002F6416" w:rsidTr="005B3678">
        <w:tc>
          <w:tcPr>
            <w:tcW w:w="3888"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Красилова Марина Сергеевна</w:t>
            </w:r>
          </w:p>
        </w:tc>
        <w:tc>
          <w:tcPr>
            <w:tcW w:w="700" w:type="dxa"/>
          </w:tcPr>
          <w:p w:rsidR="003723B6" w:rsidRPr="002F6416" w:rsidRDefault="003723B6" w:rsidP="005B3678">
            <w:pPr>
              <w:spacing w:after="0" w:line="240" w:lineRule="auto"/>
              <w:jc w:val="both"/>
              <w:rPr>
                <w:rFonts w:ascii="Times New Roman" w:hAnsi="Times New Roman"/>
                <w:sz w:val="18"/>
                <w:szCs w:val="18"/>
              </w:rPr>
            </w:pPr>
          </w:p>
        </w:tc>
        <w:tc>
          <w:tcPr>
            <w:tcW w:w="5960"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 xml:space="preserve">- руководитель отдела правовой и кадровой </w:t>
            </w:r>
          </w:p>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работы Администрации Притобольного района;</w:t>
            </w:r>
          </w:p>
          <w:p w:rsidR="003723B6" w:rsidRPr="002F6416" w:rsidRDefault="003723B6" w:rsidP="005B3678">
            <w:pPr>
              <w:spacing w:after="0" w:line="240" w:lineRule="auto"/>
              <w:jc w:val="both"/>
              <w:rPr>
                <w:rFonts w:ascii="Times New Roman" w:hAnsi="Times New Roman"/>
                <w:sz w:val="18"/>
                <w:szCs w:val="18"/>
              </w:rPr>
            </w:pPr>
          </w:p>
        </w:tc>
      </w:tr>
      <w:tr w:rsidR="003723B6" w:rsidRPr="002F6416" w:rsidTr="005B3678">
        <w:tc>
          <w:tcPr>
            <w:tcW w:w="3888"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Требух Наталья Викторовна</w:t>
            </w:r>
          </w:p>
        </w:tc>
        <w:tc>
          <w:tcPr>
            <w:tcW w:w="700" w:type="dxa"/>
          </w:tcPr>
          <w:p w:rsidR="003723B6" w:rsidRPr="002F6416" w:rsidRDefault="003723B6" w:rsidP="005B3678">
            <w:pPr>
              <w:spacing w:after="0" w:line="240" w:lineRule="auto"/>
              <w:jc w:val="both"/>
              <w:rPr>
                <w:rFonts w:ascii="Times New Roman" w:hAnsi="Times New Roman"/>
                <w:sz w:val="18"/>
                <w:szCs w:val="18"/>
              </w:rPr>
            </w:pPr>
          </w:p>
        </w:tc>
        <w:tc>
          <w:tcPr>
            <w:tcW w:w="5960" w:type="dxa"/>
          </w:tcPr>
          <w:p w:rsidR="003723B6" w:rsidRPr="002F6416" w:rsidRDefault="003723B6" w:rsidP="005B3678">
            <w:pPr>
              <w:spacing w:after="0" w:line="240" w:lineRule="auto"/>
              <w:jc w:val="both"/>
              <w:rPr>
                <w:rFonts w:ascii="Times New Roman" w:hAnsi="Times New Roman"/>
                <w:sz w:val="18"/>
                <w:szCs w:val="18"/>
              </w:rPr>
            </w:pPr>
            <w:r w:rsidRPr="002F6416">
              <w:rPr>
                <w:rFonts w:ascii="Times New Roman" w:hAnsi="Times New Roman"/>
                <w:sz w:val="18"/>
                <w:szCs w:val="18"/>
              </w:rPr>
              <w:t>- управляющий  делами – руководитель аппарата Администрации Притобольного района.</w:t>
            </w:r>
          </w:p>
          <w:p w:rsidR="003723B6" w:rsidRPr="002F6416" w:rsidRDefault="003723B6" w:rsidP="005B3678">
            <w:pPr>
              <w:spacing w:after="0" w:line="240" w:lineRule="auto"/>
              <w:jc w:val="both"/>
              <w:rPr>
                <w:rFonts w:ascii="Times New Roman" w:hAnsi="Times New Roman"/>
                <w:sz w:val="18"/>
                <w:szCs w:val="18"/>
              </w:rPr>
            </w:pPr>
          </w:p>
        </w:tc>
      </w:tr>
    </w:tbl>
    <w:p w:rsidR="003723B6" w:rsidRPr="002F6416" w:rsidRDefault="003723B6" w:rsidP="00257403">
      <w:pPr>
        <w:tabs>
          <w:tab w:val="center" w:pos="5285"/>
          <w:tab w:val="left" w:pos="8655"/>
        </w:tabs>
        <w:spacing w:after="0" w:line="240" w:lineRule="auto"/>
        <w:ind w:left="120" w:right="562" w:firstLine="240"/>
        <w:rPr>
          <w:rFonts w:ascii="Times New Roman" w:hAnsi="Times New Roman"/>
          <w:b/>
          <w:sz w:val="18"/>
          <w:szCs w:val="18"/>
        </w:rPr>
      </w:pPr>
      <w:r>
        <w:rPr>
          <w:rFonts w:ascii="Times New Roman" w:hAnsi="Times New Roman"/>
          <w:b/>
          <w:sz w:val="18"/>
          <w:szCs w:val="18"/>
        </w:rPr>
        <w:tab/>
      </w:r>
      <w:r w:rsidRPr="002F6416">
        <w:rPr>
          <w:rFonts w:ascii="Times New Roman" w:hAnsi="Times New Roman"/>
          <w:b/>
          <w:sz w:val="18"/>
          <w:szCs w:val="18"/>
        </w:rPr>
        <w:t>РОССИЙСКАЯ ФЕДЕРАЦИЯ</w:t>
      </w:r>
      <w:r>
        <w:rPr>
          <w:rFonts w:ascii="Times New Roman" w:hAnsi="Times New Roman"/>
          <w:b/>
          <w:sz w:val="18"/>
          <w:szCs w:val="18"/>
        </w:rPr>
        <w:tab/>
        <w:t>ПРОЕКТ</w:t>
      </w:r>
    </w:p>
    <w:p w:rsidR="003723B6" w:rsidRPr="002F6416" w:rsidRDefault="003723B6" w:rsidP="002F6416">
      <w:pPr>
        <w:spacing w:after="0" w:line="240" w:lineRule="auto"/>
        <w:ind w:left="120" w:right="562" w:firstLine="240"/>
        <w:jc w:val="center"/>
        <w:rPr>
          <w:rFonts w:ascii="Times New Roman" w:hAnsi="Times New Roman"/>
          <w:b/>
          <w:sz w:val="18"/>
          <w:szCs w:val="18"/>
        </w:rPr>
      </w:pPr>
      <w:r w:rsidRPr="002F6416">
        <w:rPr>
          <w:rFonts w:ascii="Times New Roman" w:hAnsi="Times New Roman"/>
          <w:b/>
          <w:sz w:val="18"/>
          <w:szCs w:val="18"/>
        </w:rPr>
        <w:t>КУРГАНСКАЯ ОБЛАСТЬ</w:t>
      </w:r>
    </w:p>
    <w:p w:rsidR="003723B6" w:rsidRPr="002F6416" w:rsidRDefault="003723B6" w:rsidP="002F6416">
      <w:pPr>
        <w:spacing w:after="0" w:line="240" w:lineRule="auto"/>
        <w:ind w:left="120" w:right="562" w:firstLine="240"/>
        <w:jc w:val="center"/>
        <w:rPr>
          <w:rFonts w:ascii="Times New Roman" w:hAnsi="Times New Roman"/>
          <w:b/>
          <w:sz w:val="18"/>
          <w:szCs w:val="18"/>
        </w:rPr>
      </w:pPr>
      <w:r w:rsidRPr="002F6416">
        <w:rPr>
          <w:rFonts w:ascii="Times New Roman" w:hAnsi="Times New Roman"/>
          <w:b/>
          <w:sz w:val="18"/>
          <w:szCs w:val="18"/>
        </w:rPr>
        <w:t>ПРИТОБОЛЬНЫЙ  РАЙОН</w:t>
      </w:r>
    </w:p>
    <w:p w:rsidR="003723B6" w:rsidRPr="002F6416" w:rsidRDefault="003723B6" w:rsidP="002F6416">
      <w:pPr>
        <w:spacing w:after="0" w:line="240" w:lineRule="auto"/>
        <w:ind w:left="120" w:right="562" w:firstLine="240"/>
        <w:jc w:val="center"/>
        <w:rPr>
          <w:rFonts w:ascii="Times New Roman" w:hAnsi="Times New Roman"/>
          <w:b/>
          <w:sz w:val="18"/>
          <w:szCs w:val="18"/>
        </w:rPr>
      </w:pPr>
      <w:r w:rsidRPr="002F6416">
        <w:rPr>
          <w:rFonts w:ascii="Times New Roman" w:hAnsi="Times New Roman"/>
          <w:b/>
          <w:sz w:val="18"/>
          <w:szCs w:val="18"/>
        </w:rPr>
        <w:t>ПРИТОБОЛЬНАЯ РАЙОННАЯ ДУМА</w:t>
      </w:r>
    </w:p>
    <w:p w:rsidR="003723B6" w:rsidRPr="002F6416" w:rsidRDefault="003723B6" w:rsidP="002F6416">
      <w:pPr>
        <w:spacing w:after="0" w:line="240" w:lineRule="auto"/>
        <w:ind w:left="120" w:right="562" w:firstLine="240"/>
        <w:jc w:val="center"/>
        <w:rPr>
          <w:rFonts w:ascii="Times New Roman" w:hAnsi="Times New Roman"/>
          <w:b/>
          <w:sz w:val="18"/>
          <w:szCs w:val="18"/>
        </w:rPr>
      </w:pPr>
      <w:r w:rsidRPr="002F6416">
        <w:rPr>
          <w:rFonts w:ascii="Times New Roman" w:hAnsi="Times New Roman"/>
          <w:b/>
          <w:sz w:val="18"/>
          <w:szCs w:val="18"/>
        </w:rPr>
        <w:t xml:space="preserve">РЕШЕНИЕ </w:t>
      </w:r>
    </w:p>
    <w:p w:rsidR="003723B6" w:rsidRPr="002F6416" w:rsidRDefault="003723B6" w:rsidP="002F6416">
      <w:pPr>
        <w:spacing w:after="0" w:line="240" w:lineRule="auto"/>
        <w:jc w:val="both"/>
        <w:rPr>
          <w:rFonts w:ascii="Times New Roman" w:hAnsi="Times New Roman"/>
          <w:sz w:val="18"/>
          <w:szCs w:val="18"/>
        </w:rPr>
      </w:pPr>
      <w:r w:rsidRPr="002F6416">
        <w:rPr>
          <w:rFonts w:ascii="Times New Roman" w:hAnsi="Times New Roman"/>
          <w:sz w:val="18"/>
          <w:szCs w:val="18"/>
        </w:rPr>
        <w:t>от ______________ 2022 года   № _____</w:t>
      </w:r>
    </w:p>
    <w:p w:rsidR="003723B6" w:rsidRPr="002F6416" w:rsidRDefault="003723B6" w:rsidP="002F6416">
      <w:pPr>
        <w:spacing w:after="0" w:line="240" w:lineRule="auto"/>
        <w:jc w:val="both"/>
        <w:rPr>
          <w:rFonts w:ascii="Times New Roman" w:hAnsi="Times New Roman"/>
          <w:sz w:val="18"/>
          <w:szCs w:val="18"/>
        </w:rPr>
      </w:pPr>
      <w:r w:rsidRPr="002F6416">
        <w:rPr>
          <w:rFonts w:ascii="Times New Roman" w:hAnsi="Times New Roman"/>
          <w:sz w:val="18"/>
          <w:szCs w:val="18"/>
        </w:rPr>
        <w:t>с. Глядянское</w:t>
      </w:r>
    </w:p>
    <w:p w:rsidR="003723B6" w:rsidRPr="002F6416" w:rsidRDefault="003723B6" w:rsidP="002F6416">
      <w:pPr>
        <w:spacing w:after="0" w:line="240" w:lineRule="auto"/>
        <w:jc w:val="both"/>
        <w:rPr>
          <w:rFonts w:ascii="Times New Roman" w:hAnsi="Times New Roman"/>
          <w:b/>
          <w:color w:val="000000"/>
          <w:sz w:val="18"/>
          <w:szCs w:val="18"/>
        </w:rPr>
      </w:pPr>
      <w:r w:rsidRPr="002F6416">
        <w:rPr>
          <w:rFonts w:ascii="Times New Roman" w:hAnsi="Times New Roman"/>
          <w:b/>
          <w:color w:val="000000"/>
          <w:sz w:val="18"/>
          <w:szCs w:val="18"/>
        </w:rPr>
        <w:t>О внесении изменений и дополнений</w:t>
      </w:r>
    </w:p>
    <w:p w:rsidR="003723B6" w:rsidRPr="002F6416" w:rsidRDefault="003723B6" w:rsidP="002F6416">
      <w:pPr>
        <w:spacing w:after="0" w:line="240" w:lineRule="auto"/>
        <w:jc w:val="both"/>
        <w:rPr>
          <w:rFonts w:ascii="Times New Roman" w:hAnsi="Times New Roman"/>
          <w:b/>
          <w:color w:val="000000"/>
          <w:sz w:val="18"/>
          <w:szCs w:val="18"/>
        </w:rPr>
      </w:pPr>
      <w:r w:rsidRPr="002F6416">
        <w:rPr>
          <w:rFonts w:ascii="Times New Roman" w:hAnsi="Times New Roman"/>
          <w:b/>
          <w:color w:val="000000"/>
          <w:sz w:val="18"/>
          <w:szCs w:val="18"/>
        </w:rPr>
        <w:t xml:space="preserve">в Устав  Притобольного района </w:t>
      </w:r>
    </w:p>
    <w:p w:rsidR="003723B6" w:rsidRPr="002F6416" w:rsidRDefault="003723B6" w:rsidP="002F6416">
      <w:pPr>
        <w:spacing w:after="0" w:line="240" w:lineRule="auto"/>
        <w:jc w:val="both"/>
        <w:rPr>
          <w:rFonts w:ascii="Times New Roman" w:hAnsi="Times New Roman"/>
          <w:b/>
          <w:color w:val="000000"/>
          <w:sz w:val="18"/>
          <w:szCs w:val="18"/>
        </w:rPr>
      </w:pPr>
      <w:r w:rsidRPr="002F6416">
        <w:rPr>
          <w:rFonts w:ascii="Times New Roman" w:hAnsi="Times New Roman"/>
          <w:b/>
          <w:color w:val="000000"/>
          <w:sz w:val="18"/>
          <w:szCs w:val="18"/>
        </w:rPr>
        <w:t>Курганской области</w:t>
      </w:r>
    </w:p>
    <w:p w:rsidR="003723B6" w:rsidRPr="002F6416" w:rsidRDefault="003723B6" w:rsidP="002F6416">
      <w:pPr>
        <w:autoSpaceDE w:val="0"/>
        <w:autoSpaceDN w:val="0"/>
        <w:adjustRightInd w:val="0"/>
        <w:spacing w:after="0" w:line="240" w:lineRule="auto"/>
        <w:ind w:firstLine="708"/>
        <w:jc w:val="both"/>
        <w:rPr>
          <w:rFonts w:ascii="Times New Roman" w:hAnsi="Times New Roman"/>
          <w:sz w:val="18"/>
          <w:szCs w:val="18"/>
        </w:rPr>
      </w:pPr>
      <w:r w:rsidRPr="002F6416">
        <w:rPr>
          <w:rFonts w:ascii="Times New Roman" w:hAnsi="Times New Roman"/>
          <w:sz w:val="18"/>
          <w:szCs w:val="18"/>
        </w:rPr>
        <w:tab/>
        <w:t xml:space="preserve">В целях приведения Устава Притобольного района Курганской области в соответствии с действующим законодательством, руководствуясь Федеральными законами от 19.11.2021 г. № 376-ФЗ "О внесении изменений в Федеральный закон "Об общих принципах организации местного самоуправления в Российской Федерации", от 30.12.2021 г.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от 06.10.2003 г. № 131-ФЗ «Об общих принципах организации местного самоуправления в Российской Федерации», Уставом </w:t>
      </w:r>
      <w:r w:rsidRPr="002F6416">
        <w:rPr>
          <w:rFonts w:ascii="Times New Roman" w:hAnsi="Times New Roman"/>
          <w:color w:val="000000"/>
          <w:sz w:val="18"/>
          <w:szCs w:val="18"/>
        </w:rPr>
        <w:t>Притобольного района Курганской области</w:t>
      </w:r>
      <w:r w:rsidRPr="002F6416">
        <w:rPr>
          <w:rFonts w:ascii="Times New Roman" w:hAnsi="Times New Roman"/>
          <w:sz w:val="18"/>
          <w:szCs w:val="18"/>
        </w:rPr>
        <w:t>, Притобольная районная  Дума</w:t>
      </w:r>
    </w:p>
    <w:p w:rsidR="003723B6" w:rsidRPr="002F6416" w:rsidRDefault="003723B6" w:rsidP="002F6416">
      <w:pPr>
        <w:autoSpaceDE w:val="0"/>
        <w:autoSpaceDN w:val="0"/>
        <w:adjustRightInd w:val="0"/>
        <w:spacing w:after="0" w:line="240" w:lineRule="auto"/>
        <w:jc w:val="both"/>
        <w:rPr>
          <w:rFonts w:ascii="Times New Roman" w:hAnsi="Times New Roman"/>
          <w:sz w:val="18"/>
          <w:szCs w:val="18"/>
        </w:rPr>
      </w:pPr>
      <w:r w:rsidRPr="002F6416">
        <w:rPr>
          <w:rFonts w:ascii="Times New Roman" w:hAnsi="Times New Roman"/>
          <w:sz w:val="18"/>
          <w:szCs w:val="18"/>
        </w:rPr>
        <w:t>РЕШИЛА:</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rPr>
      </w:pPr>
      <w:r w:rsidRPr="002F6416">
        <w:rPr>
          <w:rFonts w:ascii="Times New Roman" w:hAnsi="Times New Roman"/>
          <w:sz w:val="18"/>
          <w:szCs w:val="18"/>
        </w:rPr>
        <w:t xml:space="preserve">1. В Устав </w:t>
      </w:r>
      <w:r w:rsidRPr="002F6416">
        <w:rPr>
          <w:rFonts w:ascii="Times New Roman" w:hAnsi="Times New Roman"/>
          <w:color w:val="000000"/>
          <w:sz w:val="18"/>
          <w:szCs w:val="18"/>
        </w:rPr>
        <w:t>Притобольного района Курганской области</w:t>
      </w:r>
      <w:r w:rsidRPr="002F6416">
        <w:rPr>
          <w:rFonts w:ascii="Times New Roman" w:hAnsi="Times New Roman"/>
          <w:sz w:val="18"/>
          <w:szCs w:val="18"/>
        </w:rPr>
        <w:t xml:space="preserve"> внести следующее изменения и дополнения: </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lang w:eastAsia="en-US"/>
        </w:rPr>
      </w:pPr>
      <w:r w:rsidRPr="002F6416">
        <w:rPr>
          <w:rFonts w:ascii="Times New Roman" w:hAnsi="Times New Roman"/>
          <w:sz w:val="18"/>
          <w:szCs w:val="18"/>
        </w:rPr>
        <w:t>- в подпункте 36 пункта 1 статьи 6 слова «</w:t>
      </w:r>
      <w:r w:rsidRPr="002F6416">
        <w:rPr>
          <w:rFonts w:ascii="Times New Roman" w:hAnsi="Times New Roman"/>
          <w:sz w:val="18"/>
          <w:szCs w:val="18"/>
          <w:lang w:eastAsia="en-US"/>
        </w:rPr>
        <w:t>, проведение открытого аукциона на право заключить договор о создании искусственного земельного участка» исключить;</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lang w:eastAsia="en-US"/>
        </w:rPr>
      </w:pPr>
      <w:r w:rsidRPr="002F6416">
        <w:rPr>
          <w:rFonts w:ascii="Times New Roman" w:hAnsi="Times New Roman"/>
          <w:sz w:val="18"/>
          <w:szCs w:val="18"/>
          <w:lang w:eastAsia="en-US"/>
        </w:rPr>
        <w:t>- статью 23 дополнить пунктом 6.1. следующего содержания:</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lang w:eastAsia="en-US"/>
        </w:rPr>
      </w:pPr>
      <w:r w:rsidRPr="002F6416">
        <w:rPr>
          <w:rFonts w:ascii="Times New Roman" w:hAnsi="Times New Roman"/>
          <w:sz w:val="18"/>
          <w:szCs w:val="18"/>
          <w:lang w:eastAsia="en-US"/>
        </w:rPr>
        <w:t>«6.1. Депутат Притобольной районной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Притобольной районной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rPr>
      </w:pPr>
      <w:r w:rsidRPr="002F6416">
        <w:rPr>
          <w:rFonts w:ascii="Times New Roman" w:hAnsi="Times New Roman"/>
          <w:sz w:val="18"/>
          <w:szCs w:val="18"/>
        </w:rPr>
        <w:t>- статью 29 дополнить пунктом 4.1. следующего содержания:</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lang w:eastAsia="en-US"/>
        </w:rPr>
      </w:pPr>
      <w:r w:rsidRPr="002F6416">
        <w:rPr>
          <w:rFonts w:ascii="Times New Roman" w:hAnsi="Times New Roman"/>
          <w:sz w:val="18"/>
          <w:szCs w:val="18"/>
          <w:lang w:eastAsia="en-US"/>
        </w:rPr>
        <w:t>«4.1. Глава Притобольного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Притобольного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3723B6" w:rsidRPr="002F6416" w:rsidRDefault="003723B6" w:rsidP="002F6416">
      <w:pPr>
        <w:autoSpaceDE w:val="0"/>
        <w:autoSpaceDN w:val="0"/>
        <w:adjustRightInd w:val="0"/>
        <w:spacing w:after="0" w:line="240" w:lineRule="auto"/>
        <w:ind w:firstLine="540"/>
        <w:jc w:val="both"/>
        <w:rPr>
          <w:rFonts w:ascii="Times New Roman" w:hAnsi="Times New Roman"/>
          <w:color w:val="000000"/>
          <w:sz w:val="18"/>
          <w:szCs w:val="18"/>
        </w:rPr>
      </w:pPr>
      <w:r w:rsidRPr="002F6416">
        <w:rPr>
          <w:rFonts w:ascii="Times New Roman" w:hAnsi="Times New Roman"/>
          <w:color w:val="000000"/>
          <w:sz w:val="18"/>
          <w:szCs w:val="18"/>
        </w:rPr>
        <w:t>- в подпункте 10 пункта 2 статьи 30 слова «Первого заместителя Главы Притобольного района на должность назначает Глава Притобольного района по согласованию с Притобольной районной Думой;» заменить  словами «Первого заместителя Главы Притобольного района - руководителя Финансового отдела на должность назначает Глава Притобольного района по согласованию с Притобольной районной Думой;»;</w:t>
      </w:r>
    </w:p>
    <w:p w:rsidR="003723B6" w:rsidRPr="002F6416" w:rsidRDefault="003723B6" w:rsidP="002F6416">
      <w:pPr>
        <w:autoSpaceDE w:val="0"/>
        <w:autoSpaceDN w:val="0"/>
        <w:adjustRightInd w:val="0"/>
        <w:spacing w:after="0" w:line="240" w:lineRule="auto"/>
        <w:ind w:firstLine="540"/>
        <w:jc w:val="both"/>
        <w:rPr>
          <w:rFonts w:ascii="Times New Roman" w:hAnsi="Times New Roman"/>
          <w:color w:val="FF0000"/>
          <w:sz w:val="18"/>
          <w:szCs w:val="18"/>
        </w:rPr>
      </w:pPr>
      <w:r w:rsidRPr="002F6416">
        <w:rPr>
          <w:rFonts w:ascii="Times New Roman" w:hAnsi="Times New Roman"/>
          <w:color w:val="000000"/>
          <w:sz w:val="18"/>
          <w:szCs w:val="18"/>
        </w:rPr>
        <w:t>- статью 30 дополнить пунктом 4 следующего содержания</w:t>
      </w:r>
      <w:r w:rsidRPr="002F6416">
        <w:rPr>
          <w:rFonts w:ascii="Times New Roman" w:hAnsi="Times New Roman"/>
          <w:color w:val="FF0000"/>
          <w:sz w:val="18"/>
          <w:szCs w:val="18"/>
        </w:rPr>
        <w:t>:</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lang w:eastAsia="en-US"/>
        </w:rPr>
      </w:pPr>
      <w:r w:rsidRPr="002F6416">
        <w:rPr>
          <w:rFonts w:ascii="Times New Roman" w:hAnsi="Times New Roman"/>
          <w:color w:val="000000"/>
          <w:sz w:val="18"/>
          <w:szCs w:val="18"/>
        </w:rPr>
        <w:t>«4.</w:t>
      </w:r>
      <w:r w:rsidRPr="002F6416">
        <w:rPr>
          <w:rFonts w:ascii="Times New Roman" w:hAnsi="Times New Roman"/>
          <w:color w:val="FF0000"/>
          <w:sz w:val="18"/>
          <w:szCs w:val="18"/>
        </w:rPr>
        <w:t xml:space="preserve"> </w:t>
      </w:r>
      <w:r w:rsidRPr="002F6416">
        <w:rPr>
          <w:rFonts w:ascii="Times New Roman" w:hAnsi="Times New Roman"/>
          <w:sz w:val="18"/>
          <w:szCs w:val="18"/>
          <w:lang w:eastAsia="en-US"/>
        </w:rPr>
        <w:t>В случае временного отсутствия Главы Притобольного района или невозможности исполнения им должностных обязанностей его полномочия в полном объеме осуществляет первый заместитель Главы Притобольного района – руководитель Финансового отдела, а в отсутствие первого заместителя Главы Притобольного района – руководитель Финансового отдела - иное должностное лицо из числа заместителей Главы Притобольного района, определенное Главой Притобольного района.»;</w:t>
      </w:r>
    </w:p>
    <w:p w:rsidR="003723B6" w:rsidRPr="002F6416" w:rsidRDefault="003723B6" w:rsidP="002F6416">
      <w:pPr>
        <w:autoSpaceDE w:val="0"/>
        <w:autoSpaceDN w:val="0"/>
        <w:adjustRightInd w:val="0"/>
        <w:spacing w:after="0" w:line="240" w:lineRule="auto"/>
        <w:ind w:firstLine="540"/>
        <w:jc w:val="both"/>
        <w:rPr>
          <w:rFonts w:ascii="Times New Roman" w:hAnsi="Times New Roman"/>
          <w:color w:val="000000"/>
          <w:sz w:val="18"/>
          <w:szCs w:val="18"/>
        </w:rPr>
      </w:pPr>
      <w:r w:rsidRPr="002F6416">
        <w:rPr>
          <w:rFonts w:ascii="Times New Roman" w:hAnsi="Times New Roman"/>
          <w:color w:val="000000"/>
          <w:sz w:val="18"/>
          <w:szCs w:val="18"/>
        </w:rPr>
        <w:t>- пункт 4 статьи 31 изложить в следующей редакции:</w:t>
      </w:r>
    </w:p>
    <w:p w:rsidR="003723B6" w:rsidRPr="002F6416" w:rsidRDefault="003723B6" w:rsidP="002F6416">
      <w:pPr>
        <w:autoSpaceDE w:val="0"/>
        <w:autoSpaceDN w:val="0"/>
        <w:adjustRightInd w:val="0"/>
        <w:spacing w:after="0" w:line="240" w:lineRule="auto"/>
        <w:ind w:firstLine="540"/>
        <w:jc w:val="both"/>
        <w:rPr>
          <w:rFonts w:ascii="Times New Roman" w:hAnsi="Times New Roman"/>
          <w:sz w:val="18"/>
          <w:szCs w:val="18"/>
          <w:lang w:eastAsia="en-US"/>
        </w:rPr>
      </w:pPr>
      <w:r w:rsidRPr="002F6416">
        <w:rPr>
          <w:rFonts w:ascii="Times New Roman" w:hAnsi="Times New Roman"/>
          <w:color w:val="000000"/>
          <w:sz w:val="18"/>
          <w:szCs w:val="18"/>
        </w:rPr>
        <w:t>«4.</w:t>
      </w:r>
      <w:r w:rsidRPr="002F6416">
        <w:rPr>
          <w:rFonts w:ascii="Times New Roman" w:hAnsi="Times New Roman"/>
          <w:color w:val="FF0000"/>
          <w:sz w:val="18"/>
          <w:szCs w:val="18"/>
        </w:rPr>
        <w:t xml:space="preserve"> </w:t>
      </w:r>
      <w:r w:rsidRPr="002F6416">
        <w:rPr>
          <w:rFonts w:ascii="Times New Roman" w:hAnsi="Times New Roman"/>
          <w:sz w:val="18"/>
          <w:szCs w:val="18"/>
          <w:lang w:eastAsia="en-US"/>
        </w:rPr>
        <w:t>В случае досрочного прекращения полномочий Главы Притобольного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Притобольного района - руководитель Финансового отдела</w:t>
      </w:r>
      <w:r>
        <w:rPr>
          <w:rFonts w:ascii="Times New Roman" w:hAnsi="Times New Roman"/>
          <w:sz w:val="18"/>
          <w:szCs w:val="18"/>
          <w:lang w:eastAsia="en-US"/>
        </w:rPr>
        <w:t>,</w:t>
      </w:r>
      <w:r w:rsidRPr="002F6416">
        <w:rPr>
          <w:rFonts w:ascii="Times New Roman" w:hAnsi="Times New Roman"/>
          <w:sz w:val="18"/>
          <w:szCs w:val="18"/>
          <w:lang w:eastAsia="en-US"/>
        </w:rPr>
        <w:t xml:space="preserve"> (один из заместителей) Главы Притобольного района на основании решения Притобольной районной Думы.»</w:t>
      </w:r>
    </w:p>
    <w:p w:rsidR="003723B6" w:rsidRPr="002F6416" w:rsidRDefault="003723B6" w:rsidP="002F6416">
      <w:pPr>
        <w:autoSpaceDE w:val="0"/>
        <w:autoSpaceDN w:val="0"/>
        <w:adjustRightInd w:val="0"/>
        <w:spacing w:after="0" w:line="240" w:lineRule="auto"/>
        <w:jc w:val="both"/>
        <w:rPr>
          <w:rFonts w:ascii="Times New Roman" w:hAnsi="Times New Roman"/>
          <w:sz w:val="18"/>
          <w:szCs w:val="18"/>
        </w:rPr>
      </w:pPr>
      <w:r w:rsidRPr="002F6416">
        <w:rPr>
          <w:rFonts w:ascii="Times New Roman" w:hAnsi="Times New Roman"/>
          <w:sz w:val="18"/>
          <w:szCs w:val="18"/>
        </w:rPr>
        <w:tab/>
        <w:t xml:space="preserve">2. Настоящее решение опубликовать в  информационном бюллетене «Муниципальный вестник Притоболья»  в течение 7 дней  со дня </w:t>
      </w:r>
      <w:r w:rsidRPr="002F6416">
        <w:rPr>
          <w:rFonts w:ascii="Times New Roman" w:hAnsi="Times New Roman"/>
          <w:color w:val="000000"/>
          <w:sz w:val="18"/>
          <w:szCs w:val="1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F6416">
        <w:rPr>
          <w:rFonts w:ascii="Times New Roman" w:hAnsi="Times New Roman"/>
          <w:color w:val="FF0000"/>
          <w:sz w:val="18"/>
          <w:szCs w:val="18"/>
        </w:rPr>
        <w:t xml:space="preserve"> </w:t>
      </w:r>
      <w:r w:rsidRPr="002F6416">
        <w:rPr>
          <w:rFonts w:ascii="Times New Roman" w:hAnsi="Times New Roman"/>
          <w:sz w:val="18"/>
          <w:szCs w:val="18"/>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2F6416">
        <w:rPr>
          <w:rFonts w:ascii="Times New Roman" w:hAnsi="Times New Roman"/>
          <w:sz w:val="18"/>
          <w:szCs w:val="18"/>
        </w:rPr>
        <w:t xml:space="preserve"> и разместить  на официальном сайте Администрации </w:t>
      </w:r>
      <w:r w:rsidRPr="002F6416">
        <w:rPr>
          <w:rFonts w:ascii="Times New Roman" w:hAnsi="Times New Roman"/>
          <w:color w:val="000000"/>
          <w:sz w:val="18"/>
          <w:szCs w:val="18"/>
        </w:rPr>
        <w:t>Притобольного района</w:t>
      </w:r>
      <w:r w:rsidRPr="002F6416">
        <w:rPr>
          <w:rFonts w:ascii="Times New Roman" w:hAnsi="Times New Roman"/>
          <w:sz w:val="18"/>
          <w:szCs w:val="18"/>
        </w:rPr>
        <w:t xml:space="preserve">  в сети «Интернет».</w:t>
      </w:r>
    </w:p>
    <w:p w:rsidR="003723B6" w:rsidRPr="002F6416" w:rsidRDefault="003723B6" w:rsidP="002F6416">
      <w:pPr>
        <w:spacing w:after="0" w:line="240" w:lineRule="auto"/>
        <w:jc w:val="both"/>
        <w:rPr>
          <w:rFonts w:ascii="Times New Roman" w:hAnsi="Times New Roman"/>
          <w:sz w:val="18"/>
          <w:szCs w:val="18"/>
        </w:rPr>
      </w:pPr>
      <w:r w:rsidRPr="002F6416">
        <w:rPr>
          <w:rFonts w:ascii="Times New Roman" w:hAnsi="Times New Roman"/>
          <w:bCs/>
          <w:sz w:val="18"/>
          <w:szCs w:val="18"/>
        </w:rPr>
        <w:t xml:space="preserve">          3. </w:t>
      </w:r>
      <w:r w:rsidRPr="002F6416">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w:t>
      </w:r>
    </w:p>
    <w:p w:rsidR="003723B6" w:rsidRPr="002F6416" w:rsidRDefault="003723B6" w:rsidP="002F6416">
      <w:pPr>
        <w:spacing w:after="0" w:line="240" w:lineRule="auto"/>
        <w:jc w:val="both"/>
        <w:rPr>
          <w:rFonts w:ascii="Times New Roman" w:hAnsi="Times New Roman"/>
          <w:sz w:val="18"/>
          <w:szCs w:val="18"/>
        </w:rPr>
      </w:pPr>
    </w:p>
    <w:p w:rsidR="003723B6" w:rsidRPr="002F6416" w:rsidRDefault="003723B6" w:rsidP="002F6416">
      <w:pPr>
        <w:spacing w:after="0" w:line="240" w:lineRule="auto"/>
        <w:jc w:val="both"/>
        <w:rPr>
          <w:rFonts w:ascii="Times New Roman" w:hAnsi="Times New Roman"/>
          <w:sz w:val="18"/>
          <w:szCs w:val="18"/>
        </w:rPr>
      </w:pPr>
    </w:p>
    <w:p w:rsidR="003723B6" w:rsidRPr="002F6416" w:rsidRDefault="003723B6" w:rsidP="002F6416">
      <w:pPr>
        <w:spacing w:after="0" w:line="240" w:lineRule="auto"/>
        <w:jc w:val="both"/>
        <w:rPr>
          <w:rFonts w:ascii="Times New Roman" w:hAnsi="Times New Roman"/>
          <w:sz w:val="18"/>
          <w:szCs w:val="18"/>
        </w:rPr>
      </w:pPr>
      <w:r w:rsidRPr="002F6416">
        <w:rPr>
          <w:rFonts w:ascii="Times New Roman" w:hAnsi="Times New Roman"/>
          <w:sz w:val="18"/>
          <w:szCs w:val="18"/>
        </w:rPr>
        <w:t>Председатель Притобольной районной Думы</w:t>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t>Г.В. Кубасова</w:t>
      </w:r>
    </w:p>
    <w:p w:rsidR="003723B6" w:rsidRPr="002F6416" w:rsidRDefault="003723B6" w:rsidP="002F6416">
      <w:pPr>
        <w:autoSpaceDE w:val="0"/>
        <w:autoSpaceDN w:val="0"/>
        <w:adjustRightInd w:val="0"/>
        <w:spacing w:after="0" w:line="240" w:lineRule="auto"/>
        <w:jc w:val="both"/>
        <w:rPr>
          <w:rFonts w:ascii="Times New Roman" w:hAnsi="Times New Roman"/>
          <w:sz w:val="18"/>
          <w:szCs w:val="18"/>
        </w:rPr>
      </w:pPr>
    </w:p>
    <w:p w:rsidR="003723B6" w:rsidRPr="002F6416" w:rsidRDefault="003723B6" w:rsidP="002F6416">
      <w:pPr>
        <w:spacing w:after="0" w:line="240" w:lineRule="auto"/>
        <w:jc w:val="both"/>
        <w:rPr>
          <w:rFonts w:ascii="Times New Roman" w:hAnsi="Times New Roman"/>
          <w:sz w:val="18"/>
          <w:szCs w:val="18"/>
        </w:rPr>
      </w:pPr>
      <w:r w:rsidRPr="002F6416">
        <w:rPr>
          <w:rFonts w:ascii="Times New Roman" w:hAnsi="Times New Roman"/>
          <w:sz w:val="18"/>
          <w:szCs w:val="18"/>
        </w:rPr>
        <w:t xml:space="preserve">Глава Притобольного района </w:t>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r>
      <w:r w:rsidRPr="002F6416">
        <w:rPr>
          <w:rFonts w:ascii="Times New Roman" w:hAnsi="Times New Roman"/>
          <w:sz w:val="18"/>
          <w:szCs w:val="18"/>
        </w:rPr>
        <w:tab/>
        <w:t>Л.В. Злыднева</w:t>
      </w:r>
    </w:p>
    <w:p w:rsidR="003723B6" w:rsidRPr="002F6416" w:rsidRDefault="003723B6" w:rsidP="002F6416">
      <w:pPr>
        <w:spacing w:after="0" w:line="240" w:lineRule="auto"/>
        <w:jc w:val="both"/>
        <w:rPr>
          <w:rFonts w:ascii="Times New Roman" w:hAnsi="Times New Roman"/>
          <w:sz w:val="18"/>
          <w:szCs w:val="18"/>
        </w:rPr>
      </w:pPr>
    </w:p>
    <w:p w:rsidR="003723B6" w:rsidRPr="00293348" w:rsidRDefault="003723B6" w:rsidP="00293348">
      <w:pPr>
        <w:spacing w:after="0" w:line="240" w:lineRule="auto"/>
        <w:jc w:val="center"/>
        <w:outlineLvl w:val="0"/>
        <w:rPr>
          <w:rFonts w:ascii="Times New Roman" w:hAnsi="Times New Roman"/>
          <w:b/>
          <w:sz w:val="18"/>
          <w:szCs w:val="18"/>
        </w:rPr>
      </w:pPr>
      <w:r w:rsidRPr="00293348">
        <w:rPr>
          <w:rFonts w:ascii="Times New Roman" w:hAnsi="Times New Roman"/>
          <w:b/>
          <w:sz w:val="18"/>
          <w:szCs w:val="18"/>
        </w:rPr>
        <w:t>РОССИЙСКАЯ ФЕДЕРАЦИЯ</w:t>
      </w:r>
    </w:p>
    <w:p w:rsidR="003723B6" w:rsidRPr="00293348" w:rsidRDefault="003723B6" w:rsidP="00293348">
      <w:pPr>
        <w:spacing w:after="0" w:line="240" w:lineRule="auto"/>
        <w:jc w:val="center"/>
        <w:outlineLvl w:val="0"/>
        <w:rPr>
          <w:rFonts w:ascii="Times New Roman" w:hAnsi="Times New Roman"/>
          <w:b/>
          <w:sz w:val="18"/>
          <w:szCs w:val="18"/>
        </w:rPr>
      </w:pPr>
      <w:r w:rsidRPr="00293348">
        <w:rPr>
          <w:rFonts w:ascii="Times New Roman" w:hAnsi="Times New Roman"/>
          <w:b/>
          <w:sz w:val="18"/>
          <w:szCs w:val="18"/>
        </w:rPr>
        <w:t>КУРГАНСКАЯ ОБЛАСТЬ</w:t>
      </w:r>
    </w:p>
    <w:p w:rsidR="003723B6" w:rsidRPr="00293348" w:rsidRDefault="003723B6" w:rsidP="00293348">
      <w:pPr>
        <w:spacing w:after="0" w:line="240" w:lineRule="auto"/>
        <w:jc w:val="center"/>
        <w:outlineLvl w:val="0"/>
        <w:rPr>
          <w:rFonts w:ascii="Times New Roman" w:hAnsi="Times New Roman"/>
          <w:b/>
          <w:sz w:val="18"/>
          <w:szCs w:val="18"/>
        </w:rPr>
      </w:pPr>
      <w:r w:rsidRPr="00293348">
        <w:rPr>
          <w:rFonts w:ascii="Times New Roman" w:hAnsi="Times New Roman"/>
          <w:b/>
          <w:sz w:val="18"/>
          <w:szCs w:val="18"/>
        </w:rPr>
        <w:t>ПРИТОБОЛЬНЫЙ РАЙОН</w:t>
      </w:r>
    </w:p>
    <w:p w:rsidR="003723B6" w:rsidRPr="00293348" w:rsidRDefault="003723B6" w:rsidP="00293348">
      <w:pPr>
        <w:spacing w:after="0" w:line="240" w:lineRule="auto"/>
        <w:jc w:val="center"/>
        <w:outlineLvl w:val="0"/>
        <w:rPr>
          <w:rFonts w:ascii="Times New Roman" w:hAnsi="Times New Roman"/>
          <w:b/>
          <w:sz w:val="18"/>
          <w:szCs w:val="18"/>
        </w:rPr>
      </w:pPr>
      <w:r w:rsidRPr="00293348">
        <w:rPr>
          <w:rFonts w:ascii="Times New Roman" w:hAnsi="Times New Roman"/>
          <w:b/>
          <w:sz w:val="18"/>
          <w:szCs w:val="18"/>
        </w:rPr>
        <w:t>АДМИНИСТРАЦИЯ ПРИТОБОЛЬНОГО РАЙОНА</w:t>
      </w:r>
    </w:p>
    <w:p w:rsidR="003723B6" w:rsidRPr="00293348" w:rsidRDefault="003723B6" w:rsidP="00293348">
      <w:pPr>
        <w:spacing w:after="0" w:line="240" w:lineRule="auto"/>
        <w:jc w:val="center"/>
        <w:outlineLvl w:val="0"/>
        <w:rPr>
          <w:rFonts w:ascii="Times New Roman" w:hAnsi="Times New Roman"/>
          <w:sz w:val="18"/>
          <w:szCs w:val="18"/>
        </w:rPr>
      </w:pPr>
      <w:r w:rsidRPr="00293348">
        <w:rPr>
          <w:rFonts w:ascii="Times New Roman" w:hAnsi="Times New Roman"/>
          <w:b/>
          <w:sz w:val="18"/>
          <w:szCs w:val="18"/>
        </w:rPr>
        <w:t>ПОСТАНОВЛЕНИЕ</w:t>
      </w:r>
    </w:p>
    <w:p w:rsidR="003723B6" w:rsidRPr="00293348" w:rsidRDefault="003723B6" w:rsidP="00293348">
      <w:pPr>
        <w:spacing w:after="0" w:line="240" w:lineRule="auto"/>
        <w:jc w:val="both"/>
        <w:rPr>
          <w:rFonts w:ascii="Times New Roman" w:hAnsi="Times New Roman"/>
          <w:b/>
          <w:sz w:val="18"/>
          <w:szCs w:val="18"/>
          <w:u w:val="single"/>
        </w:rPr>
      </w:pPr>
      <w:r w:rsidRPr="00293348">
        <w:rPr>
          <w:rFonts w:ascii="Times New Roman" w:hAnsi="Times New Roman"/>
          <w:b/>
          <w:sz w:val="18"/>
          <w:szCs w:val="18"/>
        </w:rPr>
        <w:t>от _</w:t>
      </w:r>
      <w:r w:rsidRPr="00293348">
        <w:rPr>
          <w:rFonts w:ascii="Times New Roman" w:hAnsi="Times New Roman"/>
          <w:b/>
          <w:sz w:val="18"/>
          <w:szCs w:val="18"/>
          <w:u w:val="single"/>
        </w:rPr>
        <w:t xml:space="preserve">6 мая </w:t>
      </w:r>
      <w:r w:rsidRPr="00293348">
        <w:rPr>
          <w:rFonts w:ascii="Times New Roman" w:hAnsi="Times New Roman"/>
          <w:b/>
          <w:sz w:val="18"/>
          <w:szCs w:val="18"/>
        </w:rPr>
        <w:t xml:space="preserve">____________2022 года № </w:t>
      </w:r>
      <w:r w:rsidRPr="00293348">
        <w:rPr>
          <w:rFonts w:ascii="Times New Roman" w:hAnsi="Times New Roman"/>
          <w:b/>
          <w:sz w:val="18"/>
          <w:szCs w:val="18"/>
          <w:u w:val="single"/>
        </w:rPr>
        <w:t xml:space="preserve">118 </w:t>
      </w:r>
      <w:r w:rsidRPr="00293348">
        <w:rPr>
          <w:rFonts w:ascii="Times New Roman" w:hAnsi="Times New Roman"/>
          <w:b/>
          <w:sz w:val="18"/>
          <w:szCs w:val="18"/>
        </w:rPr>
        <w:t>с. Глядянское</w:t>
      </w:r>
    </w:p>
    <w:p w:rsidR="003723B6" w:rsidRPr="00293348" w:rsidRDefault="003723B6" w:rsidP="00293348">
      <w:pPr>
        <w:spacing w:after="0" w:line="240" w:lineRule="auto"/>
        <w:ind w:right="4854"/>
        <w:jc w:val="both"/>
        <w:rPr>
          <w:rFonts w:ascii="Times New Roman" w:hAnsi="Times New Roman"/>
          <w:sz w:val="18"/>
          <w:szCs w:val="18"/>
        </w:rPr>
      </w:pPr>
      <w:r w:rsidRPr="00293348">
        <w:rPr>
          <w:rFonts w:ascii="Times New Roman" w:hAnsi="Times New Roman"/>
          <w:b/>
          <w:sz w:val="18"/>
          <w:szCs w:val="18"/>
        </w:rPr>
        <w:t>О внесение изменения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w:t>
      </w:r>
    </w:p>
    <w:p w:rsidR="003723B6" w:rsidRPr="00293348" w:rsidRDefault="003723B6" w:rsidP="00293348">
      <w:pPr>
        <w:spacing w:after="0" w:line="240" w:lineRule="auto"/>
        <w:ind w:right="-6" w:firstLine="720"/>
        <w:jc w:val="both"/>
        <w:rPr>
          <w:rFonts w:ascii="Times New Roman" w:hAnsi="Times New Roman"/>
          <w:sz w:val="18"/>
          <w:szCs w:val="18"/>
        </w:rPr>
      </w:pPr>
    </w:p>
    <w:p w:rsidR="003723B6" w:rsidRPr="00293348" w:rsidRDefault="003723B6" w:rsidP="00293348">
      <w:pPr>
        <w:spacing w:after="0" w:line="240" w:lineRule="auto"/>
        <w:ind w:right="-6" w:firstLine="720"/>
        <w:jc w:val="both"/>
        <w:rPr>
          <w:rFonts w:ascii="Times New Roman" w:hAnsi="Times New Roman"/>
          <w:sz w:val="18"/>
          <w:szCs w:val="18"/>
        </w:rPr>
      </w:pPr>
      <w:r w:rsidRPr="00293348">
        <w:rPr>
          <w:rFonts w:ascii="Times New Roman" w:hAnsi="Times New Roman"/>
          <w:sz w:val="18"/>
          <w:szCs w:val="18"/>
        </w:rPr>
        <w:t>В целях уточнения нормативного правового акта Администрации Притобольного района,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3723B6" w:rsidRPr="00293348" w:rsidRDefault="003723B6" w:rsidP="00293348">
      <w:pPr>
        <w:spacing w:after="0" w:line="240" w:lineRule="auto"/>
        <w:ind w:right="-6"/>
        <w:jc w:val="both"/>
        <w:outlineLvl w:val="0"/>
        <w:rPr>
          <w:rFonts w:ascii="Times New Roman" w:hAnsi="Times New Roman"/>
          <w:sz w:val="18"/>
          <w:szCs w:val="18"/>
        </w:rPr>
      </w:pPr>
      <w:r w:rsidRPr="00293348">
        <w:rPr>
          <w:rFonts w:ascii="Times New Roman" w:hAnsi="Times New Roman"/>
          <w:sz w:val="18"/>
          <w:szCs w:val="18"/>
        </w:rPr>
        <w:t>ПОСТАНОВЛЯЕТ:</w:t>
      </w:r>
    </w:p>
    <w:p w:rsidR="003723B6" w:rsidRPr="00293348" w:rsidRDefault="003723B6" w:rsidP="00293348">
      <w:pPr>
        <w:spacing w:after="0" w:line="240" w:lineRule="auto"/>
        <w:ind w:right="-6"/>
        <w:jc w:val="both"/>
        <w:rPr>
          <w:rFonts w:ascii="Times New Roman" w:hAnsi="Times New Roman"/>
          <w:sz w:val="18"/>
          <w:szCs w:val="18"/>
        </w:rPr>
      </w:pPr>
      <w:r w:rsidRPr="00293348">
        <w:rPr>
          <w:rFonts w:ascii="Times New Roman" w:hAnsi="Times New Roman"/>
          <w:sz w:val="18"/>
          <w:szCs w:val="18"/>
        </w:rPr>
        <w:tab/>
        <w:t>1. Внести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 изменение, изложив приложение  2 к Программе в новой редакции согласно приложению к настоящему постановлению.</w:t>
      </w:r>
    </w:p>
    <w:p w:rsidR="003723B6" w:rsidRPr="00293348" w:rsidRDefault="003723B6" w:rsidP="00293348">
      <w:pPr>
        <w:spacing w:after="0" w:line="240" w:lineRule="auto"/>
        <w:ind w:right="-6"/>
        <w:jc w:val="both"/>
        <w:rPr>
          <w:rFonts w:ascii="Times New Roman" w:hAnsi="Times New Roman"/>
          <w:sz w:val="18"/>
          <w:szCs w:val="18"/>
        </w:rPr>
      </w:pPr>
      <w:r w:rsidRPr="00293348">
        <w:rPr>
          <w:rFonts w:ascii="Times New Roman" w:hAnsi="Times New Roman"/>
          <w:sz w:val="18"/>
          <w:szCs w:val="18"/>
        </w:rPr>
        <w:tab/>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723B6" w:rsidRPr="00293348" w:rsidRDefault="003723B6" w:rsidP="00293348">
      <w:pPr>
        <w:spacing w:after="0" w:line="240" w:lineRule="auto"/>
        <w:ind w:right="-6"/>
        <w:jc w:val="both"/>
        <w:rPr>
          <w:rFonts w:ascii="Times New Roman" w:hAnsi="Times New Roman"/>
          <w:sz w:val="18"/>
          <w:szCs w:val="18"/>
        </w:rPr>
      </w:pPr>
      <w:r w:rsidRPr="00293348">
        <w:rPr>
          <w:rFonts w:ascii="Times New Roman" w:hAnsi="Times New Roman"/>
          <w:sz w:val="18"/>
          <w:szCs w:val="18"/>
        </w:rPr>
        <w:tab/>
        <w:t xml:space="preserve">3. Контроль за выполнением настоящего постановления возложить на заместителя Главы Притобольного района. </w:t>
      </w:r>
    </w:p>
    <w:p w:rsidR="003723B6" w:rsidRPr="00293348" w:rsidRDefault="003723B6" w:rsidP="00293348">
      <w:pPr>
        <w:spacing w:after="0" w:line="240" w:lineRule="auto"/>
        <w:ind w:right="-6"/>
        <w:jc w:val="both"/>
        <w:rPr>
          <w:rFonts w:ascii="Times New Roman" w:hAnsi="Times New Roman"/>
          <w:sz w:val="18"/>
          <w:szCs w:val="18"/>
        </w:rPr>
      </w:pPr>
    </w:p>
    <w:p w:rsidR="003723B6" w:rsidRPr="00293348" w:rsidRDefault="003723B6" w:rsidP="00293348">
      <w:pPr>
        <w:spacing w:after="0" w:line="240" w:lineRule="auto"/>
        <w:ind w:right="-6"/>
        <w:jc w:val="both"/>
        <w:rPr>
          <w:rFonts w:ascii="Times New Roman" w:hAnsi="Times New Roman"/>
          <w:sz w:val="18"/>
          <w:szCs w:val="18"/>
        </w:rPr>
      </w:pPr>
      <w:r>
        <w:rPr>
          <w:rFonts w:ascii="Times New Roman" w:hAnsi="Times New Roman"/>
          <w:sz w:val="18"/>
          <w:szCs w:val="18"/>
        </w:rPr>
        <w:t>Глава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293348">
        <w:rPr>
          <w:rFonts w:ascii="Times New Roman" w:hAnsi="Times New Roman"/>
          <w:sz w:val="18"/>
          <w:szCs w:val="18"/>
        </w:rPr>
        <w:t>Л.В. Злыднева</w:t>
      </w:r>
    </w:p>
    <w:p w:rsidR="003723B6" w:rsidRPr="00293348" w:rsidRDefault="003723B6" w:rsidP="00293348">
      <w:pPr>
        <w:spacing w:after="0" w:line="240" w:lineRule="auto"/>
        <w:ind w:right="-6"/>
        <w:jc w:val="both"/>
        <w:rPr>
          <w:rFonts w:ascii="Times New Roman" w:hAnsi="Times New Roman"/>
          <w:sz w:val="18"/>
          <w:szCs w:val="18"/>
        </w:rPr>
      </w:pPr>
    </w:p>
    <w:p w:rsidR="003723B6" w:rsidRPr="00293348" w:rsidRDefault="003723B6" w:rsidP="00293348">
      <w:pPr>
        <w:spacing w:after="0" w:line="240" w:lineRule="auto"/>
        <w:ind w:right="-6"/>
        <w:jc w:val="both"/>
        <w:rPr>
          <w:rFonts w:ascii="Times New Roman" w:hAnsi="Times New Roman"/>
          <w:sz w:val="18"/>
          <w:szCs w:val="18"/>
        </w:rPr>
      </w:pPr>
    </w:p>
    <w:p w:rsidR="003723B6" w:rsidRPr="00293348" w:rsidRDefault="003723B6" w:rsidP="00293348">
      <w:pPr>
        <w:spacing w:after="0" w:line="240" w:lineRule="auto"/>
        <w:ind w:left="4860"/>
        <w:jc w:val="both"/>
        <w:rPr>
          <w:rFonts w:ascii="Times New Roman" w:hAnsi="Times New Roman"/>
          <w:sz w:val="18"/>
          <w:szCs w:val="18"/>
        </w:rPr>
        <w:sectPr w:rsidR="003723B6" w:rsidRPr="00293348" w:rsidSect="008E23FD">
          <w:pgSz w:w="11906" w:h="16838" w:code="9"/>
          <w:pgMar w:top="567" w:right="567" w:bottom="567" w:left="567" w:header="0" w:footer="0" w:gutter="0"/>
          <w:cols w:space="708"/>
          <w:docGrid w:linePitch="360"/>
        </w:sectPr>
      </w:pPr>
    </w:p>
    <w:p w:rsidR="003723B6" w:rsidRPr="00293348" w:rsidRDefault="003723B6" w:rsidP="00293348">
      <w:pPr>
        <w:spacing w:after="0" w:line="240" w:lineRule="auto"/>
        <w:ind w:left="10980"/>
        <w:jc w:val="both"/>
        <w:rPr>
          <w:rFonts w:ascii="Times New Roman" w:hAnsi="Times New Roman"/>
          <w:sz w:val="18"/>
          <w:szCs w:val="18"/>
        </w:rPr>
      </w:pPr>
      <w:r w:rsidRPr="00293348">
        <w:rPr>
          <w:rFonts w:ascii="Times New Roman" w:hAnsi="Times New Roman"/>
          <w:sz w:val="18"/>
          <w:szCs w:val="18"/>
        </w:rPr>
        <w:t xml:space="preserve">Приложение к постановлению Администрации Притобольного района от  </w:t>
      </w:r>
      <w:r w:rsidRPr="00293348">
        <w:rPr>
          <w:rFonts w:ascii="Times New Roman" w:hAnsi="Times New Roman"/>
          <w:sz w:val="18"/>
          <w:szCs w:val="18"/>
          <w:u w:val="single"/>
        </w:rPr>
        <w:t>6 мая</w:t>
      </w:r>
      <w:r w:rsidRPr="00293348">
        <w:rPr>
          <w:rFonts w:ascii="Times New Roman" w:hAnsi="Times New Roman"/>
          <w:sz w:val="18"/>
          <w:szCs w:val="18"/>
        </w:rPr>
        <w:t xml:space="preserve"> 2022 года № </w:t>
      </w:r>
      <w:r w:rsidRPr="00293348">
        <w:rPr>
          <w:rFonts w:ascii="Times New Roman" w:hAnsi="Times New Roman"/>
          <w:sz w:val="18"/>
          <w:szCs w:val="18"/>
          <w:u w:val="single"/>
        </w:rPr>
        <w:t>118</w:t>
      </w:r>
      <w:r w:rsidRPr="00293348">
        <w:rPr>
          <w:rFonts w:ascii="Times New Roman" w:hAnsi="Times New Roman"/>
          <w:sz w:val="18"/>
          <w:szCs w:val="18"/>
        </w:rPr>
        <w:t xml:space="preserve"> «О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w:t>
      </w:r>
    </w:p>
    <w:p w:rsidR="003723B6" w:rsidRPr="00293348" w:rsidRDefault="003723B6" w:rsidP="00293348">
      <w:pPr>
        <w:spacing w:after="0" w:line="240" w:lineRule="auto"/>
        <w:jc w:val="right"/>
        <w:rPr>
          <w:rFonts w:ascii="Times New Roman" w:hAnsi="Times New Roman"/>
          <w:sz w:val="18"/>
          <w:szCs w:val="18"/>
        </w:rPr>
      </w:pPr>
      <w:r w:rsidRPr="00293348">
        <w:rPr>
          <w:rFonts w:ascii="Times New Roman" w:hAnsi="Times New Roman"/>
          <w:sz w:val="18"/>
          <w:szCs w:val="18"/>
        </w:rPr>
        <w:t>Приложение 2 к Программе</w:t>
      </w:r>
    </w:p>
    <w:p w:rsidR="003723B6" w:rsidRPr="00293348" w:rsidRDefault="003723B6" w:rsidP="00293348">
      <w:pPr>
        <w:spacing w:after="0" w:line="240" w:lineRule="auto"/>
        <w:jc w:val="right"/>
        <w:rPr>
          <w:rFonts w:ascii="Times New Roman" w:hAnsi="Times New Roman"/>
          <w:sz w:val="18"/>
          <w:szCs w:val="18"/>
        </w:rPr>
      </w:pPr>
    </w:p>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 xml:space="preserve">Целевые индикаторы мероприятий муниципальной программы «Развитие агропромышленного комплекса в Притобольном районе» </w:t>
      </w:r>
    </w:p>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на 2017 – 2025 годы</w:t>
      </w:r>
    </w:p>
    <w:tbl>
      <w:tblPr>
        <w:tblpPr w:leftFromText="180" w:rightFromText="180" w:vertAnchor="text" w:horzAnchor="margin" w:tblpXSpec="center" w:tblpY="157"/>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20"/>
        <w:gridCol w:w="1260"/>
        <w:gridCol w:w="1080"/>
        <w:gridCol w:w="1080"/>
        <w:gridCol w:w="1080"/>
        <w:gridCol w:w="1080"/>
        <w:gridCol w:w="1080"/>
        <w:gridCol w:w="1080"/>
        <w:gridCol w:w="1080"/>
        <w:gridCol w:w="1080"/>
        <w:gridCol w:w="1080"/>
      </w:tblGrid>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 п/п</w:t>
            </w:r>
          </w:p>
        </w:tc>
        <w:tc>
          <w:tcPr>
            <w:tcW w:w="342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Наименование целевого индикатора (показателя)</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Единица измере-ния</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2017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2018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2019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2020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2021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2022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2023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2024 год</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2025 год</w:t>
            </w:r>
          </w:p>
        </w:tc>
      </w:tr>
      <w:tr w:rsidR="003723B6" w:rsidRPr="00293348" w:rsidTr="00293348">
        <w:tc>
          <w:tcPr>
            <w:tcW w:w="14868" w:type="dxa"/>
            <w:gridSpan w:val="12"/>
            <w:vAlign w:val="center"/>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Общие целевые индикаторы Программы</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Индекс производства продукции сельского хозяйства в хозяйствах всех категорий (в сопоставимых ценах)</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 к предыдущему году</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96,8</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100,8</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100,3</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100,5</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100,8</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101,0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101,1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101,1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101,3</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Ввод основных средств в сельхозорганизациях и КФХ</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млн. руб.</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260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310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352</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 xml:space="preserve">155 </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Рентабельность сельскохозяйственных организаций (с учётом субсидий)</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11,3</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10,8</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11,3</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11,6</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11,8</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11,9</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12,0</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4</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Среднемесячная заработная плата работников сельского хозяйства (без субъектов малого предпринимательства)</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рублей</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11 600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12 290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13 000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15 900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16 700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21 890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22 970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23 940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24 000</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 xml:space="preserve">Приобретений сельскохозяйственной техники в СХО и К(Ф)Х, включая ИП </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млн. руб.</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106,7</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118,5</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130,4</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142,2</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154,1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154,1</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6</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Реализовано пищевой продукции и напитков, оказано услуг</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млн. руб.</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12,84</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13,62</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14,66</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15,30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16,72</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18,00</w:t>
            </w:r>
          </w:p>
        </w:tc>
      </w:tr>
      <w:tr w:rsidR="003723B6" w:rsidRPr="00293348" w:rsidTr="00293348">
        <w:tc>
          <w:tcPr>
            <w:tcW w:w="14868" w:type="dxa"/>
            <w:gridSpan w:val="12"/>
            <w:vAlign w:val="center"/>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Частные целевые показатели Программы</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Валовой сбор зерновых и зернобобовых культур и масличных в СХО и К(Ф)Х, включая ИП</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81 400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97 400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 xml:space="preserve"> 99 400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101 388</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8</w:t>
            </w:r>
          </w:p>
        </w:tc>
        <w:tc>
          <w:tcPr>
            <w:tcW w:w="3420" w:type="dxa"/>
          </w:tcPr>
          <w:p w:rsidR="003723B6" w:rsidRPr="00293348" w:rsidRDefault="003723B6" w:rsidP="00293348">
            <w:pPr>
              <w:spacing w:after="0" w:line="240" w:lineRule="auto"/>
              <w:rPr>
                <w:rFonts w:ascii="Times New Roman" w:hAnsi="Times New Roman"/>
                <w:color w:val="FF0000"/>
                <w:sz w:val="18"/>
                <w:szCs w:val="18"/>
              </w:rPr>
            </w:pPr>
            <w:r w:rsidRPr="00293348">
              <w:rPr>
                <w:rFonts w:ascii="Times New Roman" w:hAnsi="Times New Roman"/>
                <w:sz w:val="18"/>
                <w:szCs w:val="18"/>
              </w:rPr>
              <w:t>Валовой сбор картофеля в хозяйствах всех категорий</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9 500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9 500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3 100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3 168</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3 168</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3 168</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3 168</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3 168</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3 168</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9</w:t>
            </w:r>
          </w:p>
        </w:tc>
        <w:tc>
          <w:tcPr>
            <w:tcW w:w="3420" w:type="dxa"/>
          </w:tcPr>
          <w:p w:rsidR="003723B6" w:rsidRPr="00293348" w:rsidRDefault="003723B6" w:rsidP="00293348">
            <w:pPr>
              <w:spacing w:after="0" w:line="240" w:lineRule="auto"/>
              <w:rPr>
                <w:rFonts w:ascii="Times New Roman" w:hAnsi="Times New Roman"/>
                <w:color w:val="FF0000"/>
                <w:sz w:val="18"/>
                <w:szCs w:val="18"/>
              </w:rPr>
            </w:pPr>
            <w:r w:rsidRPr="00293348">
              <w:rPr>
                <w:rFonts w:ascii="Times New Roman" w:hAnsi="Times New Roman"/>
                <w:sz w:val="18"/>
                <w:szCs w:val="18"/>
              </w:rPr>
              <w:t>Валовой сбор картофеля в СХО и К(Ф)Х, включая ИП</w:t>
            </w:r>
          </w:p>
        </w:tc>
        <w:tc>
          <w:tcPr>
            <w:tcW w:w="126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 xml:space="preserve">0 </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10</w:t>
            </w:r>
          </w:p>
        </w:tc>
        <w:tc>
          <w:tcPr>
            <w:tcW w:w="3420" w:type="dxa"/>
          </w:tcPr>
          <w:p w:rsidR="003723B6" w:rsidRPr="00293348" w:rsidRDefault="003723B6" w:rsidP="00293348">
            <w:pPr>
              <w:spacing w:after="0" w:line="240" w:lineRule="auto"/>
              <w:rPr>
                <w:rFonts w:ascii="Times New Roman" w:hAnsi="Times New Roman"/>
                <w:color w:val="FF0000"/>
                <w:sz w:val="18"/>
                <w:szCs w:val="18"/>
              </w:rPr>
            </w:pPr>
            <w:r w:rsidRPr="00293348">
              <w:rPr>
                <w:rFonts w:ascii="Times New Roman" w:hAnsi="Times New Roman"/>
                <w:sz w:val="18"/>
                <w:szCs w:val="18"/>
              </w:rPr>
              <w:t>Валовой сбор овощей в хозяйствах всех категорий</w:t>
            </w:r>
          </w:p>
        </w:tc>
        <w:tc>
          <w:tcPr>
            <w:tcW w:w="126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3 100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3 100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1 500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1 699</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1 699</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1 699</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1 699</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1 699</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1 699</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11</w:t>
            </w:r>
          </w:p>
        </w:tc>
        <w:tc>
          <w:tcPr>
            <w:tcW w:w="3420" w:type="dxa"/>
          </w:tcPr>
          <w:p w:rsidR="003723B6" w:rsidRPr="00293348" w:rsidRDefault="003723B6" w:rsidP="00293348">
            <w:pPr>
              <w:spacing w:after="0" w:line="240" w:lineRule="auto"/>
              <w:rPr>
                <w:rFonts w:ascii="Times New Roman" w:hAnsi="Times New Roman"/>
                <w:color w:val="FF0000"/>
                <w:sz w:val="18"/>
                <w:szCs w:val="18"/>
              </w:rPr>
            </w:pPr>
            <w:r w:rsidRPr="00293348">
              <w:rPr>
                <w:rFonts w:ascii="Times New Roman" w:hAnsi="Times New Roman"/>
                <w:sz w:val="18"/>
                <w:szCs w:val="18"/>
              </w:rPr>
              <w:t>Валовой сбор овощей в СХО и К(Ф)Х, включая ИП</w:t>
            </w:r>
          </w:p>
        </w:tc>
        <w:tc>
          <w:tcPr>
            <w:tcW w:w="126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 xml:space="preserve">0 </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0</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12</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Размер посевных площадей зерновых, зернобобовых, масличных (без рапса и сои) и кормовых культур</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га</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58 521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58 929</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59 451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59 922</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60 404</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60 404</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13</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Ввод в оборот ранее неиспользуемой пашни</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га</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14</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Производство (реализация) скота и птицы на убой в хозяйствах всех категорий (в живом весе)</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1 420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1 482</w:t>
            </w:r>
          </w:p>
        </w:tc>
        <w:tc>
          <w:tcPr>
            <w:tcW w:w="1080"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1 447</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 xml:space="preserve">1 461  </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1 476</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1 480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1 502</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1 525</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1 536</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15</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Производство (реализация) скота и птицы на убой в СХО и К(Ф)Х, включая ИП (в живом весе)</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36</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37</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38</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39</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40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41</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16</w:t>
            </w:r>
          </w:p>
        </w:tc>
        <w:tc>
          <w:tcPr>
            <w:tcW w:w="3420" w:type="dxa"/>
          </w:tcPr>
          <w:p w:rsidR="003723B6" w:rsidRPr="00293348" w:rsidRDefault="003723B6" w:rsidP="00293348">
            <w:pPr>
              <w:spacing w:after="0" w:line="240" w:lineRule="auto"/>
              <w:rPr>
                <w:rFonts w:ascii="Times New Roman" w:hAnsi="Times New Roman"/>
                <w:sz w:val="18"/>
                <w:szCs w:val="18"/>
              </w:rPr>
            </w:pPr>
            <w:r w:rsidRPr="00293348">
              <w:rPr>
                <w:rFonts w:ascii="Times New Roman" w:hAnsi="Times New Roman"/>
                <w:sz w:val="18"/>
                <w:szCs w:val="18"/>
              </w:rPr>
              <w:t>Производство молока в хозяйствах всех категорий</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6 667</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5 751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5 751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5 826</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5 931</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5 300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5 380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5 460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5 540</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17</w:t>
            </w:r>
          </w:p>
        </w:tc>
        <w:tc>
          <w:tcPr>
            <w:tcW w:w="3420" w:type="dxa"/>
          </w:tcPr>
          <w:p w:rsidR="003723B6" w:rsidRPr="00293348" w:rsidRDefault="003723B6" w:rsidP="00293348">
            <w:pPr>
              <w:spacing w:after="0" w:line="240" w:lineRule="auto"/>
              <w:rPr>
                <w:rFonts w:ascii="Times New Roman" w:hAnsi="Times New Roman"/>
                <w:color w:val="FF0000"/>
                <w:sz w:val="18"/>
                <w:szCs w:val="18"/>
              </w:rPr>
            </w:pPr>
            <w:r w:rsidRPr="00293348">
              <w:rPr>
                <w:rFonts w:ascii="Times New Roman" w:hAnsi="Times New Roman"/>
                <w:sz w:val="18"/>
                <w:szCs w:val="18"/>
              </w:rPr>
              <w:t>Производство молока в СХО и К(Ф)Х, включая ИП</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т</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700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800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800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800</w:t>
            </w:r>
          </w:p>
        </w:tc>
      </w:tr>
      <w:tr w:rsidR="003723B6" w:rsidRPr="00293348" w:rsidTr="00293348">
        <w:tc>
          <w:tcPr>
            <w:tcW w:w="468" w:type="dxa"/>
          </w:tcPr>
          <w:p w:rsidR="003723B6" w:rsidRPr="00293348" w:rsidRDefault="003723B6" w:rsidP="00293348">
            <w:pPr>
              <w:spacing w:after="0" w:line="240" w:lineRule="auto"/>
              <w:jc w:val="center"/>
              <w:rPr>
                <w:rFonts w:ascii="Times New Roman" w:hAnsi="Times New Roman"/>
                <w:color w:val="FF0000"/>
                <w:sz w:val="18"/>
                <w:szCs w:val="18"/>
              </w:rPr>
            </w:pPr>
            <w:r w:rsidRPr="00293348">
              <w:rPr>
                <w:rFonts w:ascii="Times New Roman" w:hAnsi="Times New Roman"/>
                <w:sz w:val="18"/>
                <w:szCs w:val="18"/>
              </w:rPr>
              <w:t>18</w:t>
            </w:r>
          </w:p>
        </w:tc>
        <w:tc>
          <w:tcPr>
            <w:tcW w:w="3420" w:type="dxa"/>
          </w:tcPr>
          <w:p w:rsidR="003723B6" w:rsidRPr="00293348" w:rsidRDefault="003723B6" w:rsidP="00293348">
            <w:pPr>
              <w:spacing w:after="0" w:line="240" w:lineRule="auto"/>
              <w:rPr>
                <w:rFonts w:ascii="Times New Roman" w:hAnsi="Times New Roman"/>
                <w:color w:val="FF0000"/>
                <w:sz w:val="18"/>
                <w:szCs w:val="18"/>
              </w:rPr>
            </w:pPr>
            <w:r w:rsidRPr="00293348">
              <w:rPr>
                <w:rFonts w:ascii="Times New Roman" w:hAnsi="Times New Roman"/>
                <w:sz w:val="18"/>
                <w:szCs w:val="18"/>
              </w:rPr>
              <w:t>Производство яйца в хозяйствах всех категорий</w:t>
            </w:r>
          </w:p>
        </w:tc>
        <w:tc>
          <w:tcPr>
            <w:tcW w:w="126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тыс. шт.</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1 910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1 920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1 925</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1 950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2 000</w:t>
            </w:r>
          </w:p>
        </w:tc>
        <w:tc>
          <w:tcPr>
            <w:tcW w:w="1080" w:type="dxa"/>
          </w:tcPr>
          <w:p w:rsidR="003723B6" w:rsidRPr="00293348" w:rsidRDefault="003723B6" w:rsidP="00293348">
            <w:pPr>
              <w:spacing w:after="0" w:line="240" w:lineRule="auto"/>
              <w:jc w:val="center"/>
              <w:rPr>
                <w:rFonts w:ascii="Times New Roman" w:hAnsi="Times New Roman"/>
                <w:sz w:val="18"/>
                <w:szCs w:val="18"/>
              </w:rPr>
            </w:pPr>
            <w:r w:rsidRPr="00293348">
              <w:rPr>
                <w:rFonts w:ascii="Times New Roman" w:hAnsi="Times New Roman"/>
                <w:sz w:val="18"/>
                <w:szCs w:val="18"/>
              </w:rPr>
              <w:t>2 050</w:t>
            </w:r>
          </w:p>
        </w:tc>
      </w:tr>
    </w:tbl>
    <w:p w:rsidR="003723B6" w:rsidRDefault="003723B6" w:rsidP="002F6416">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3723B6" w:rsidTr="000B6DA7">
        <w:trPr>
          <w:jc w:val="center"/>
        </w:trPr>
        <w:tc>
          <w:tcPr>
            <w:tcW w:w="1495" w:type="dxa"/>
            <w:tcBorders>
              <w:top w:val="single" w:sz="4" w:space="0" w:color="000000"/>
              <w:left w:val="single" w:sz="4" w:space="0" w:color="000000"/>
              <w:bottom w:val="single" w:sz="4" w:space="0" w:color="000000"/>
              <w:right w:val="nil"/>
            </w:tcBorders>
            <w:vAlign w:val="center"/>
          </w:tcPr>
          <w:p w:rsidR="003723B6" w:rsidRDefault="003723B6" w:rsidP="000B6DA7">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Муниципальный</w:t>
            </w:r>
          </w:p>
          <w:p w:rsidR="003723B6" w:rsidRDefault="003723B6" w:rsidP="000B6DA7">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ВЕСТНИК</w:t>
            </w:r>
          </w:p>
          <w:p w:rsidR="003723B6" w:rsidRDefault="003723B6" w:rsidP="000B6DA7">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3723B6" w:rsidRDefault="003723B6" w:rsidP="000B6DA7">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Издатель:</w:t>
            </w:r>
          </w:p>
          <w:p w:rsidR="003723B6" w:rsidRDefault="003723B6" w:rsidP="000B6DA7">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Администрация Притобольного района</w:t>
            </w:r>
          </w:p>
          <w:p w:rsidR="003723B6" w:rsidRDefault="003723B6" w:rsidP="000B6DA7">
            <w:pPr>
              <w:widowControl w:val="0"/>
              <w:suppressAutoHyphens/>
              <w:spacing w:after="0"/>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Ответственный за выпуск:</w:t>
            </w:r>
          </w:p>
          <w:p w:rsidR="003723B6" w:rsidRDefault="003723B6" w:rsidP="000B6DA7">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3723B6" w:rsidRDefault="003723B6" w:rsidP="000B6DA7">
            <w:pPr>
              <w:widowControl w:val="0"/>
              <w:tabs>
                <w:tab w:val="left" w:pos="1440"/>
              </w:tabs>
              <w:spacing w:after="0"/>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В «Муниципальный вестник Притоболья» вошли: Распоряжение, </w:t>
            </w:r>
            <w:r>
              <w:rPr>
                <w:rFonts w:ascii="Times New Roman" w:eastAsia="Arial Unicode MS" w:hAnsi="Times New Roman"/>
                <w:color w:val="000000"/>
                <w:sz w:val="18"/>
                <w:szCs w:val="18"/>
              </w:rPr>
              <w:t>постановление Администрации Притобольного района, проект решения</w:t>
            </w:r>
          </w:p>
        </w:tc>
        <w:tc>
          <w:tcPr>
            <w:tcW w:w="1923" w:type="dxa"/>
            <w:tcBorders>
              <w:top w:val="single" w:sz="4" w:space="0" w:color="000000"/>
              <w:left w:val="single" w:sz="4" w:space="0" w:color="000000"/>
              <w:bottom w:val="single" w:sz="4" w:space="0" w:color="000000"/>
              <w:right w:val="nil"/>
            </w:tcBorders>
            <w:vAlign w:val="center"/>
          </w:tcPr>
          <w:p w:rsidR="003723B6" w:rsidRDefault="003723B6" w:rsidP="000B6DA7">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3723B6" w:rsidRDefault="003723B6" w:rsidP="000B6DA7">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Адрес:641400</w:t>
            </w:r>
          </w:p>
          <w:p w:rsidR="003723B6" w:rsidRDefault="003723B6" w:rsidP="000B6DA7">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Курганская обл.</w:t>
            </w:r>
          </w:p>
          <w:p w:rsidR="003723B6" w:rsidRDefault="003723B6" w:rsidP="000B6DA7">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с. Глядянское</w:t>
            </w:r>
          </w:p>
          <w:p w:rsidR="003723B6" w:rsidRDefault="003723B6" w:rsidP="000B6DA7">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 ул. Красноармейская,19</w:t>
            </w:r>
          </w:p>
          <w:p w:rsidR="003723B6" w:rsidRDefault="003723B6" w:rsidP="000B6DA7">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Тел.42-89-86</w:t>
            </w:r>
          </w:p>
        </w:tc>
      </w:tr>
    </w:tbl>
    <w:p w:rsidR="003723B6" w:rsidRPr="002F6416" w:rsidRDefault="003723B6" w:rsidP="002F6416">
      <w:pPr>
        <w:spacing w:after="0" w:line="240" w:lineRule="auto"/>
        <w:rPr>
          <w:rFonts w:ascii="Times New Roman" w:hAnsi="Times New Roman"/>
          <w:sz w:val="18"/>
          <w:szCs w:val="18"/>
        </w:rPr>
      </w:pPr>
    </w:p>
    <w:sectPr w:rsidR="003723B6" w:rsidRPr="002F6416" w:rsidSect="00293348">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A5788632"/>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B27"/>
    <w:rsid w:val="00042B27"/>
    <w:rsid w:val="000B6DA7"/>
    <w:rsid w:val="001503C9"/>
    <w:rsid w:val="00257403"/>
    <w:rsid w:val="00293348"/>
    <w:rsid w:val="002F6416"/>
    <w:rsid w:val="00307943"/>
    <w:rsid w:val="003723B6"/>
    <w:rsid w:val="004C04F1"/>
    <w:rsid w:val="005B3678"/>
    <w:rsid w:val="006E7913"/>
    <w:rsid w:val="008E23FD"/>
    <w:rsid w:val="00B549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2066</Words>
  <Characters>11780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4</cp:revision>
  <dcterms:created xsi:type="dcterms:W3CDTF">2022-05-16T10:15:00Z</dcterms:created>
  <dcterms:modified xsi:type="dcterms:W3CDTF">2022-05-17T09:55:00Z</dcterms:modified>
</cp:coreProperties>
</file>